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lang w:eastAsia="ru-RU"/>
        </w:rPr>
      </w:pPr>
      <w:bookmarkStart w:id="0" w:name="_GoBack"/>
      <w:bookmarkEnd w:id="0"/>
    </w:p>
    <w:p w:rsidR="00740CDD" w:rsidRPr="00740CDD" w:rsidRDefault="00ED125C" w:rsidP="00740CDD">
      <w:pPr>
        <w:spacing w:before="100" w:beforeAutospacing="1" w:after="100" w:afterAutospacing="1" w:line="240" w:lineRule="auto"/>
        <w:ind w:firstLine="709"/>
        <w:contextualSpacing/>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ДОГОВОР № 07/</w:t>
      </w:r>
      <w:r w:rsidR="00635A36">
        <w:rPr>
          <w:rFonts w:ascii="Times New Roman" w:eastAsia="Times New Roman" w:hAnsi="Times New Roman" w:cs="Times New Roman"/>
          <w:b/>
          <w:sz w:val="20"/>
          <w:szCs w:val="20"/>
          <w:lang w:eastAsia="ru-RU"/>
        </w:rPr>
        <w:t>0_</w:t>
      </w:r>
      <w:r w:rsidR="00CE5425">
        <w:rPr>
          <w:rFonts w:ascii="Times New Roman" w:eastAsia="Times New Roman" w:hAnsi="Times New Roman" w:cs="Times New Roman"/>
          <w:b/>
          <w:sz w:val="20"/>
          <w:szCs w:val="20"/>
          <w:lang w:eastAsia="ru-RU"/>
        </w:rPr>
        <w:t>-__</w:t>
      </w:r>
    </w:p>
    <w:p w:rsidR="00740CDD" w:rsidRPr="00740CDD" w:rsidRDefault="00740CDD" w:rsidP="00740CDD">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участия в долевом строительстве</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230194" w:rsidP="00740CDD">
      <w:pPr>
        <w:tabs>
          <w:tab w:val="left" w:pos="7665"/>
        </w:tabs>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w:t>
      </w:r>
      <w:r w:rsidR="00740CDD" w:rsidRPr="00740CDD">
        <w:rPr>
          <w:rFonts w:ascii="Times New Roman" w:eastAsia="Times New Roman" w:hAnsi="Times New Roman" w:cs="Times New Roman"/>
          <w:sz w:val="20"/>
          <w:szCs w:val="20"/>
          <w:lang w:eastAsia="ru-RU"/>
        </w:rPr>
        <w:t xml:space="preserve">. </w:t>
      </w:r>
      <w:proofErr w:type="spellStart"/>
      <w:r w:rsidR="00740CDD" w:rsidRPr="00740CDD">
        <w:rPr>
          <w:rFonts w:ascii="Times New Roman" w:eastAsia="Times New Roman" w:hAnsi="Times New Roman" w:cs="Times New Roman"/>
          <w:sz w:val="20"/>
          <w:szCs w:val="20"/>
          <w:lang w:eastAsia="ru-RU"/>
        </w:rPr>
        <w:t>Доброград</w:t>
      </w:r>
      <w:proofErr w:type="spellEnd"/>
      <w:r w:rsidR="00740CDD" w:rsidRPr="00740CDD">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с.п</w:t>
      </w:r>
      <w:proofErr w:type="spellEnd"/>
      <w:r>
        <w:rPr>
          <w:rFonts w:ascii="Times New Roman" w:eastAsia="Times New Roman" w:hAnsi="Times New Roman" w:cs="Times New Roman"/>
          <w:sz w:val="20"/>
          <w:szCs w:val="20"/>
          <w:lang w:eastAsia="ru-RU"/>
        </w:rPr>
        <w:t>. Новосельское</w:t>
      </w:r>
      <w:r w:rsidR="00740CDD" w:rsidRPr="00740CDD">
        <w:rPr>
          <w:rFonts w:ascii="Times New Roman" w:eastAsia="Times New Roman" w:hAnsi="Times New Roman" w:cs="Times New Roman"/>
          <w:sz w:val="20"/>
          <w:szCs w:val="20"/>
          <w:lang w:eastAsia="ru-RU"/>
        </w:rPr>
        <w:t>,                                                                                                «__» _____ 202_ г.</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         </w:t>
      </w:r>
      <w:r w:rsidR="00230194">
        <w:rPr>
          <w:rFonts w:ascii="Times New Roman" w:eastAsia="Times New Roman" w:hAnsi="Times New Roman" w:cs="Times New Roman"/>
          <w:sz w:val="20"/>
          <w:szCs w:val="20"/>
          <w:lang w:eastAsia="ru-RU"/>
        </w:rPr>
        <w:t>м. р-н Ковровский</w:t>
      </w:r>
      <w:r w:rsidRPr="00740CDD">
        <w:rPr>
          <w:rFonts w:ascii="Times New Roman" w:eastAsia="Times New Roman" w:hAnsi="Times New Roman" w:cs="Times New Roman"/>
          <w:sz w:val="20"/>
          <w:szCs w:val="20"/>
          <w:lang w:eastAsia="ru-RU"/>
        </w:rPr>
        <w:t>, Владимирская область</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                                                                                                                                                        </w:t>
      </w:r>
    </w:p>
    <w:p w:rsidR="00740CDD" w:rsidRPr="00740CDD" w:rsidRDefault="00740CDD" w:rsidP="00740CDD">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b/>
          <w:sz w:val="20"/>
          <w:szCs w:val="20"/>
          <w:lang w:eastAsia="ru-RU"/>
        </w:rPr>
        <w:t xml:space="preserve">     Общество с ограниченной ответственностью</w:t>
      </w:r>
      <w:r w:rsidRPr="00740CDD">
        <w:rPr>
          <w:rFonts w:ascii="Times New Roman" w:eastAsia="Times New Roman" w:hAnsi="Times New Roman" w:cs="Times New Roman"/>
          <w:sz w:val="20"/>
          <w:szCs w:val="20"/>
          <w:lang w:eastAsia="ru-RU"/>
        </w:rPr>
        <w:t xml:space="preserve"> </w:t>
      </w:r>
      <w:r w:rsidRPr="00740CDD">
        <w:rPr>
          <w:rFonts w:ascii="Times New Roman" w:eastAsia="Times New Roman" w:hAnsi="Times New Roman" w:cs="Times New Roman"/>
          <w:b/>
          <w:sz w:val="20"/>
          <w:szCs w:val="20"/>
          <w:lang w:eastAsia="ru-RU"/>
        </w:rPr>
        <w:t>«Специализированный застройщик «</w:t>
      </w:r>
      <w:proofErr w:type="spellStart"/>
      <w:r w:rsidRPr="00740CDD">
        <w:rPr>
          <w:rFonts w:ascii="Times New Roman" w:eastAsia="Times New Roman" w:hAnsi="Times New Roman" w:cs="Times New Roman"/>
          <w:b/>
          <w:sz w:val="20"/>
          <w:szCs w:val="20"/>
          <w:lang w:eastAsia="ru-RU"/>
        </w:rPr>
        <w:t>Доброград</w:t>
      </w:r>
      <w:proofErr w:type="spellEnd"/>
      <w:r w:rsidRPr="00740CDD">
        <w:rPr>
          <w:rFonts w:ascii="Times New Roman" w:eastAsia="Times New Roman" w:hAnsi="Times New Roman" w:cs="Times New Roman"/>
          <w:b/>
          <w:sz w:val="20"/>
          <w:szCs w:val="20"/>
          <w:lang w:eastAsia="ru-RU"/>
        </w:rPr>
        <w:t>»</w:t>
      </w:r>
      <w:r w:rsidRPr="00740CDD">
        <w:rPr>
          <w:rFonts w:ascii="Times New Roman" w:eastAsia="Times New Roman" w:hAnsi="Times New Roman" w:cs="Times New Roman"/>
          <w:sz w:val="20"/>
          <w:szCs w:val="20"/>
          <w:lang w:eastAsia="ru-RU"/>
        </w:rPr>
        <w:t xml:space="preserve"> (далее – «Застройщик»), в лице </w:t>
      </w:r>
      <w:r w:rsidR="00230194">
        <w:rPr>
          <w:rFonts w:ascii="Times New Roman" w:eastAsia="Times New Roman" w:hAnsi="Times New Roman" w:cs="Times New Roman"/>
          <w:sz w:val="20"/>
          <w:szCs w:val="20"/>
          <w:lang w:eastAsia="ru-RU"/>
        </w:rPr>
        <w:t>Устиновой Елены Александровны, действующей</w:t>
      </w:r>
      <w:r w:rsidRPr="00740CDD">
        <w:rPr>
          <w:rFonts w:ascii="Times New Roman" w:eastAsia="Times New Roman" w:hAnsi="Times New Roman" w:cs="Times New Roman"/>
          <w:sz w:val="20"/>
          <w:szCs w:val="20"/>
          <w:lang w:eastAsia="ru-RU"/>
        </w:rPr>
        <w:t xml:space="preserve">  на  основании  </w:t>
      </w:r>
      <w:r w:rsidR="00230194">
        <w:rPr>
          <w:rFonts w:ascii="Times New Roman" w:eastAsia="Times New Roman" w:hAnsi="Times New Roman" w:cs="Times New Roman"/>
          <w:sz w:val="20"/>
          <w:szCs w:val="20"/>
          <w:lang w:eastAsia="ru-RU"/>
        </w:rPr>
        <w:t>доверенности 33 АА 2259751, удостоверенной Федотовой Любовью Александровной, нотариусом Ковровского нотариального округа, 12 января 2022 года за № 33/63-н/33-2022-2-20</w:t>
      </w:r>
      <w:r w:rsidRPr="00740CDD">
        <w:rPr>
          <w:rFonts w:ascii="Times New Roman" w:eastAsia="Times New Roman" w:hAnsi="Times New Roman" w:cs="Times New Roman"/>
          <w:sz w:val="20"/>
          <w:szCs w:val="20"/>
          <w:lang w:eastAsia="ru-RU"/>
        </w:rPr>
        <w:t>, и _____________________________________________(далее – «Участник долевого строительства»), с другой стороны, а вместе далее именуемые как «Стороны», руководствуясь Гражданским Кодексом Российской Федерации,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(далее – «Договор) о нижеследующем:</w:t>
      </w:r>
    </w:p>
    <w:p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rPr>
      </w:pPr>
    </w:p>
    <w:p w:rsidR="00740CDD" w:rsidRPr="00740CDD" w:rsidRDefault="00740CDD" w:rsidP="00740CDD">
      <w:pPr>
        <w:numPr>
          <w:ilvl w:val="0"/>
          <w:numId w:val="1"/>
        </w:numPr>
        <w:spacing w:after="0" w:line="240" w:lineRule="auto"/>
        <w:ind w:left="0" w:firstLine="680"/>
        <w:contextualSpacing/>
        <w:jc w:val="center"/>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b/>
          <w:sz w:val="20"/>
          <w:szCs w:val="20"/>
          <w:lang w:eastAsia="ru-RU"/>
        </w:rPr>
        <w:t>ПРЕДМЕТ ДОГОВОРА.</w:t>
      </w:r>
    </w:p>
    <w:p w:rsidR="00740CDD" w:rsidRPr="00740CDD" w:rsidRDefault="00740CDD" w:rsidP="00740CDD">
      <w:pPr>
        <w:numPr>
          <w:ilvl w:val="1"/>
          <w:numId w:val="2"/>
        </w:numPr>
        <w:spacing w:after="0" w:line="240" w:lineRule="auto"/>
        <w:ind w:left="0" w:firstLine="680"/>
        <w:contextualSpacing/>
        <w:jc w:val="both"/>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sz w:val="20"/>
          <w:szCs w:val="20"/>
          <w:lang w:eastAsia="ru-RU"/>
        </w:rPr>
        <w:t xml:space="preserve">Застройщик обязуется своими силами и (или) с привлечением других лиц построить </w:t>
      </w:r>
      <w:r w:rsidR="00C41482" w:rsidRPr="00C41482">
        <w:rPr>
          <w:rFonts w:ascii="Times New Roman" w:eastAsia="Times New Roman" w:hAnsi="Times New Roman" w:cs="Times New Roman"/>
          <w:b/>
          <w:bCs/>
          <w:sz w:val="20"/>
          <w:szCs w:val="20"/>
          <w:lang w:eastAsia="ru-RU"/>
        </w:rPr>
        <w:t>пятиэтажный многоквартирный жилой дом, корпус</w:t>
      </w:r>
      <w:r w:rsidR="00635A36">
        <w:rPr>
          <w:rFonts w:ascii="Times New Roman" w:eastAsia="Times New Roman" w:hAnsi="Times New Roman" w:cs="Times New Roman"/>
          <w:b/>
          <w:bCs/>
          <w:sz w:val="20"/>
          <w:szCs w:val="20"/>
          <w:lang w:eastAsia="ru-RU"/>
        </w:rPr>
        <w:t xml:space="preserve"> _</w:t>
      </w:r>
      <w:r w:rsidRPr="00C41482">
        <w:rPr>
          <w:rFonts w:ascii="Times New Roman" w:eastAsia="Times New Roman" w:hAnsi="Times New Roman" w:cs="Times New Roman"/>
          <w:b/>
          <w:bCs/>
          <w:sz w:val="20"/>
          <w:szCs w:val="20"/>
          <w:lang w:eastAsia="ru-RU"/>
        </w:rPr>
        <w:t xml:space="preserve"> на земельном участке с када</w:t>
      </w:r>
      <w:r w:rsidR="00CE5425" w:rsidRPr="00C41482">
        <w:rPr>
          <w:rFonts w:ascii="Times New Roman" w:eastAsia="Times New Roman" w:hAnsi="Times New Roman" w:cs="Times New Roman"/>
          <w:b/>
          <w:bCs/>
          <w:sz w:val="20"/>
          <w:szCs w:val="20"/>
          <w:lang w:eastAsia="ru-RU"/>
        </w:rPr>
        <w:t>стровым номером 33:07:000324:600</w:t>
      </w:r>
      <w:r w:rsidRPr="00C41482">
        <w:rPr>
          <w:rFonts w:ascii="Times New Roman" w:eastAsia="Times New Roman" w:hAnsi="Times New Roman" w:cs="Times New Roman"/>
          <w:b/>
          <w:bCs/>
          <w:sz w:val="20"/>
          <w:szCs w:val="20"/>
          <w:lang w:eastAsia="ru-RU"/>
        </w:rPr>
        <w:t xml:space="preserve"> по адресу:</w:t>
      </w:r>
      <w:r w:rsidR="00230194">
        <w:rPr>
          <w:rFonts w:ascii="Times New Roman" w:eastAsia="Times New Roman" w:hAnsi="Times New Roman" w:cs="Times New Roman"/>
          <w:b/>
          <w:bCs/>
          <w:sz w:val="20"/>
          <w:szCs w:val="20"/>
          <w:lang w:eastAsia="ru-RU"/>
        </w:rPr>
        <w:t xml:space="preserve"> Российская Федерация, Владимирская область</w:t>
      </w:r>
      <w:r w:rsidRPr="00C41482">
        <w:rPr>
          <w:rFonts w:ascii="Times New Roman" w:eastAsia="Times New Roman" w:hAnsi="Times New Roman" w:cs="Times New Roman"/>
          <w:b/>
          <w:bCs/>
          <w:sz w:val="20"/>
          <w:szCs w:val="20"/>
          <w:lang w:eastAsia="ru-RU"/>
        </w:rPr>
        <w:t>,</w:t>
      </w:r>
      <w:r w:rsidR="00230194">
        <w:rPr>
          <w:rFonts w:ascii="Times New Roman" w:eastAsia="Times New Roman" w:hAnsi="Times New Roman" w:cs="Times New Roman"/>
          <w:b/>
          <w:bCs/>
          <w:sz w:val="20"/>
          <w:szCs w:val="20"/>
          <w:lang w:eastAsia="ru-RU"/>
        </w:rPr>
        <w:t xml:space="preserve"> м. р-н Ковровский, </w:t>
      </w:r>
      <w:proofErr w:type="spellStart"/>
      <w:r w:rsidR="00230194">
        <w:rPr>
          <w:rFonts w:ascii="Times New Roman" w:eastAsia="Times New Roman" w:hAnsi="Times New Roman" w:cs="Times New Roman"/>
          <w:b/>
          <w:bCs/>
          <w:sz w:val="20"/>
          <w:szCs w:val="20"/>
          <w:lang w:eastAsia="ru-RU"/>
        </w:rPr>
        <w:t>с.п</w:t>
      </w:r>
      <w:proofErr w:type="spellEnd"/>
      <w:r w:rsidR="00230194">
        <w:rPr>
          <w:rFonts w:ascii="Times New Roman" w:eastAsia="Times New Roman" w:hAnsi="Times New Roman" w:cs="Times New Roman"/>
          <w:b/>
          <w:bCs/>
          <w:sz w:val="20"/>
          <w:szCs w:val="20"/>
          <w:lang w:eastAsia="ru-RU"/>
        </w:rPr>
        <w:t>.</w:t>
      </w:r>
      <w:r w:rsidRPr="00C41482">
        <w:rPr>
          <w:rFonts w:ascii="Times New Roman" w:eastAsia="Times New Roman" w:hAnsi="Times New Roman" w:cs="Times New Roman"/>
          <w:b/>
          <w:bCs/>
          <w:sz w:val="20"/>
          <w:szCs w:val="20"/>
          <w:lang w:eastAsia="ru-RU"/>
        </w:rPr>
        <w:t xml:space="preserve"> </w:t>
      </w:r>
      <w:r w:rsidR="00230194">
        <w:rPr>
          <w:rFonts w:ascii="Times New Roman" w:eastAsia="Times New Roman" w:hAnsi="Times New Roman" w:cs="Times New Roman"/>
          <w:b/>
          <w:bCs/>
          <w:sz w:val="20"/>
          <w:szCs w:val="20"/>
          <w:lang w:eastAsia="ru-RU"/>
        </w:rPr>
        <w:t>Новосельское, п</w:t>
      </w:r>
      <w:r w:rsidRPr="00C41482">
        <w:rPr>
          <w:rFonts w:ascii="Times New Roman" w:eastAsia="Times New Roman" w:hAnsi="Times New Roman" w:cs="Times New Roman"/>
          <w:b/>
          <w:bCs/>
          <w:sz w:val="20"/>
          <w:szCs w:val="20"/>
          <w:lang w:eastAsia="ru-RU"/>
        </w:rPr>
        <w:t xml:space="preserve">. </w:t>
      </w:r>
      <w:proofErr w:type="spellStart"/>
      <w:r w:rsidR="00230194">
        <w:rPr>
          <w:rFonts w:ascii="Times New Roman" w:eastAsia="Times New Roman" w:hAnsi="Times New Roman" w:cs="Times New Roman"/>
          <w:b/>
          <w:bCs/>
          <w:sz w:val="20"/>
          <w:szCs w:val="20"/>
          <w:lang w:eastAsia="ru-RU"/>
        </w:rPr>
        <w:t>Доброград</w:t>
      </w:r>
      <w:proofErr w:type="spellEnd"/>
      <w:r w:rsidR="00230194">
        <w:rPr>
          <w:rFonts w:ascii="Times New Roman" w:eastAsia="Times New Roman" w:hAnsi="Times New Roman" w:cs="Times New Roman"/>
          <w:b/>
          <w:bCs/>
          <w:sz w:val="20"/>
          <w:szCs w:val="20"/>
          <w:lang w:eastAsia="ru-RU"/>
        </w:rPr>
        <w:t>, ул. Удачная, з/у 7</w:t>
      </w:r>
      <w:r w:rsidRPr="00C41482">
        <w:rPr>
          <w:rFonts w:ascii="Times New Roman" w:eastAsia="Times New Roman" w:hAnsi="Times New Roman" w:cs="Times New Roman"/>
          <w:b/>
          <w:sz w:val="20"/>
          <w:szCs w:val="20"/>
          <w:lang w:eastAsia="ru-RU"/>
        </w:rPr>
        <w:t xml:space="preserve"> </w:t>
      </w:r>
      <w:r w:rsidRPr="00C41482">
        <w:rPr>
          <w:rFonts w:ascii="Times New Roman" w:eastAsia="Times New Roman" w:hAnsi="Times New Roman" w:cs="Times New Roman"/>
          <w:sz w:val="20"/>
          <w:szCs w:val="20"/>
          <w:lang w:eastAsia="ru-RU"/>
        </w:rPr>
        <w:t>(</w:t>
      </w:r>
      <w:r w:rsidRPr="00740CDD">
        <w:rPr>
          <w:rFonts w:ascii="Times New Roman" w:eastAsia="Times New Roman" w:hAnsi="Times New Roman" w:cs="Times New Roman"/>
          <w:sz w:val="20"/>
          <w:szCs w:val="20"/>
          <w:lang w:eastAsia="ru-RU"/>
        </w:rPr>
        <w:t>далее – «Дом»), и передать Участнику долевого строительства по окончании строительства Дома квартиру (далее – «Объект долевого строительства») на условиях настоящего договора со следующими характеристиками:</w:t>
      </w:r>
    </w:p>
    <w:p w:rsidR="00740CDD" w:rsidRPr="00740CDD" w:rsidRDefault="00740CDD" w:rsidP="00740CDD">
      <w:pPr>
        <w:spacing w:after="0" w:line="240" w:lineRule="auto"/>
        <w:ind w:firstLine="680"/>
        <w:contextualSpacing/>
        <w:jc w:val="both"/>
        <w:rPr>
          <w:rFonts w:ascii="Arial" w:eastAsia="Times New Roman" w:hAnsi="Arial" w:cs="Times New Roman"/>
          <w:sz w:val="17"/>
          <w:szCs w:val="17"/>
          <w:lang w:eastAsia="ru-RU"/>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
        <w:gridCol w:w="284"/>
        <w:gridCol w:w="850"/>
        <w:gridCol w:w="709"/>
        <w:gridCol w:w="2158"/>
        <w:gridCol w:w="1527"/>
        <w:gridCol w:w="1134"/>
        <w:gridCol w:w="1134"/>
        <w:gridCol w:w="1120"/>
        <w:gridCol w:w="283"/>
        <w:gridCol w:w="284"/>
        <w:gridCol w:w="1134"/>
      </w:tblGrid>
      <w:tr w:rsidR="00740CDD" w:rsidRPr="00740CDD" w:rsidTr="0004072B">
        <w:trPr>
          <w:trHeight w:val="349"/>
          <w:jc w:val="center"/>
        </w:trPr>
        <w:tc>
          <w:tcPr>
            <w:tcW w:w="435" w:type="dxa"/>
            <w:vMerge w:val="restart"/>
            <w:textDirection w:val="btLr"/>
            <w:vAlign w:val="center"/>
            <w:hideMark/>
          </w:tcPr>
          <w:p w:rsidR="00740CDD" w:rsidRPr="00740CDD" w:rsidRDefault="00740CDD" w:rsidP="00740CDD">
            <w:pPr>
              <w:spacing w:after="0" w:line="240" w:lineRule="auto"/>
              <w:ind w:left="113" w:right="113"/>
              <w:contextualSpacing/>
              <w:jc w:val="both"/>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 xml:space="preserve">Строительный № </w:t>
            </w:r>
          </w:p>
        </w:tc>
        <w:tc>
          <w:tcPr>
            <w:tcW w:w="284" w:type="dxa"/>
            <w:vMerge w:val="restart"/>
            <w:textDirection w:val="btLr"/>
            <w:vAlign w:val="center"/>
            <w:hideMark/>
          </w:tcPr>
          <w:p w:rsidR="00740CDD" w:rsidRPr="00740CDD" w:rsidRDefault="00740CDD" w:rsidP="00740CDD">
            <w:pPr>
              <w:spacing w:after="0" w:line="240" w:lineRule="auto"/>
              <w:ind w:left="113" w:right="113"/>
              <w:contextualSpacing/>
              <w:jc w:val="both"/>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Количество комнат</w:t>
            </w:r>
          </w:p>
        </w:tc>
        <w:tc>
          <w:tcPr>
            <w:tcW w:w="850" w:type="dxa"/>
            <w:vMerge w:val="restart"/>
            <w:vAlign w:val="center"/>
            <w:hideMark/>
          </w:tcPr>
          <w:p w:rsidR="00740CDD" w:rsidRPr="00740CDD" w:rsidRDefault="00740CDD" w:rsidP="00740CDD">
            <w:pPr>
              <w:spacing w:after="0" w:line="240" w:lineRule="auto"/>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Общая приведенная площадь,     кв. м.</w:t>
            </w:r>
          </w:p>
        </w:tc>
        <w:tc>
          <w:tcPr>
            <w:tcW w:w="709" w:type="dxa"/>
            <w:vMerge w:val="restart"/>
            <w:vAlign w:val="center"/>
            <w:hideMark/>
          </w:tcPr>
          <w:p w:rsidR="00740CDD" w:rsidRPr="00740CDD" w:rsidRDefault="00740CDD" w:rsidP="00740CDD">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 xml:space="preserve">Общая площадь, </w:t>
            </w:r>
            <w:proofErr w:type="spellStart"/>
            <w:r w:rsidRPr="00740CDD">
              <w:rPr>
                <w:rFonts w:ascii="Times New Roman" w:eastAsia="Times New Roman" w:hAnsi="Times New Roman" w:cs="Times New Roman"/>
                <w:b/>
                <w:sz w:val="10"/>
                <w:szCs w:val="10"/>
                <w:lang w:eastAsia="ru-RU"/>
              </w:rPr>
              <w:t>кв.м</w:t>
            </w:r>
            <w:proofErr w:type="spellEnd"/>
            <w:r w:rsidRPr="00740CDD">
              <w:rPr>
                <w:rFonts w:ascii="Times New Roman" w:eastAsia="Times New Roman" w:hAnsi="Times New Roman" w:cs="Times New Roman"/>
                <w:b/>
                <w:sz w:val="10"/>
                <w:szCs w:val="10"/>
                <w:lang w:eastAsia="ru-RU"/>
              </w:rPr>
              <w:t>.</w:t>
            </w:r>
          </w:p>
        </w:tc>
        <w:tc>
          <w:tcPr>
            <w:tcW w:w="2158" w:type="dxa"/>
            <w:vAlign w:val="center"/>
            <w:hideMark/>
          </w:tcPr>
          <w:p w:rsidR="00740CDD" w:rsidRPr="00740CDD" w:rsidRDefault="00740CDD" w:rsidP="00740CDD">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 xml:space="preserve">Площадь жилых комнат, </w:t>
            </w:r>
            <w:proofErr w:type="spellStart"/>
            <w:r w:rsidRPr="00740CDD">
              <w:rPr>
                <w:rFonts w:ascii="Times New Roman" w:eastAsia="Times New Roman" w:hAnsi="Times New Roman" w:cs="Times New Roman"/>
                <w:b/>
                <w:sz w:val="10"/>
                <w:szCs w:val="10"/>
                <w:lang w:eastAsia="ru-RU"/>
              </w:rPr>
              <w:t>кв.м</w:t>
            </w:r>
            <w:proofErr w:type="spellEnd"/>
            <w:r w:rsidRPr="00740CDD">
              <w:rPr>
                <w:rFonts w:ascii="Times New Roman" w:eastAsia="Times New Roman" w:hAnsi="Times New Roman" w:cs="Times New Roman"/>
                <w:b/>
                <w:sz w:val="10"/>
                <w:szCs w:val="10"/>
                <w:lang w:eastAsia="ru-RU"/>
              </w:rPr>
              <w:t>.</w:t>
            </w:r>
          </w:p>
        </w:tc>
        <w:tc>
          <w:tcPr>
            <w:tcW w:w="4915" w:type="dxa"/>
            <w:gridSpan w:val="4"/>
            <w:vAlign w:val="center"/>
          </w:tcPr>
          <w:p w:rsidR="00740CDD" w:rsidRPr="00740CDD" w:rsidRDefault="00740CDD" w:rsidP="00740CDD">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Площадь помещений вспомогательного назначения, кв. м.</w:t>
            </w:r>
          </w:p>
        </w:tc>
        <w:tc>
          <w:tcPr>
            <w:tcW w:w="283" w:type="dxa"/>
            <w:vMerge w:val="restart"/>
            <w:textDirection w:val="btLr"/>
            <w:vAlign w:val="center"/>
            <w:hideMark/>
          </w:tcPr>
          <w:p w:rsidR="00740CDD" w:rsidRPr="00740CDD" w:rsidRDefault="00740CDD" w:rsidP="00740CDD">
            <w:pPr>
              <w:tabs>
                <w:tab w:val="left" w:pos="972"/>
                <w:tab w:val="left" w:pos="1044"/>
              </w:tabs>
              <w:spacing w:after="0" w:line="240" w:lineRule="auto"/>
              <w:ind w:left="113" w:right="113"/>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Секция</w:t>
            </w:r>
          </w:p>
        </w:tc>
        <w:tc>
          <w:tcPr>
            <w:tcW w:w="284" w:type="dxa"/>
            <w:vMerge w:val="restart"/>
            <w:textDirection w:val="btLr"/>
            <w:vAlign w:val="center"/>
            <w:hideMark/>
          </w:tcPr>
          <w:p w:rsidR="00740CDD" w:rsidRPr="00740CDD" w:rsidRDefault="00740CDD" w:rsidP="00740CDD">
            <w:pPr>
              <w:tabs>
                <w:tab w:val="left" w:pos="972"/>
                <w:tab w:val="left" w:pos="1044"/>
              </w:tabs>
              <w:spacing w:after="0" w:line="240" w:lineRule="auto"/>
              <w:ind w:left="113" w:right="113"/>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Этаж</w:t>
            </w:r>
          </w:p>
        </w:tc>
        <w:tc>
          <w:tcPr>
            <w:tcW w:w="1134" w:type="dxa"/>
            <w:vMerge w:val="restart"/>
            <w:vAlign w:val="center"/>
            <w:hideMark/>
          </w:tcPr>
          <w:p w:rsidR="00740CDD" w:rsidRPr="00740CDD" w:rsidRDefault="00740CDD" w:rsidP="00740CDD">
            <w:pPr>
              <w:tabs>
                <w:tab w:val="left" w:pos="2052"/>
              </w:tabs>
              <w:spacing w:after="0" w:line="240" w:lineRule="auto"/>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Наличие</w:t>
            </w:r>
          </w:p>
          <w:p w:rsidR="00740CDD" w:rsidRPr="00740CDD" w:rsidRDefault="00740CDD" w:rsidP="00740CDD">
            <w:pPr>
              <w:tabs>
                <w:tab w:val="left" w:pos="2052"/>
              </w:tabs>
              <w:spacing w:after="0" w:line="240" w:lineRule="auto"/>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и количество</w:t>
            </w:r>
          </w:p>
          <w:p w:rsidR="00740CDD" w:rsidRPr="00740CDD" w:rsidRDefault="00740CDD" w:rsidP="00740CDD">
            <w:pPr>
              <w:tabs>
                <w:tab w:val="left" w:pos="2052"/>
              </w:tabs>
              <w:spacing w:after="0" w:line="240" w:lineRule="auto"/>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лоджии,</w:t>
            </w:r>
          </w:p>
          <w:p w:rsidR="00740CDD" w:rsidRPr="00740CDD" w:rsidRDefault="00740CDD" w:rsidP="00740CDD">
            <w:pPr>
              <w:tabs>
                <w:tab w:val="left" w:pos="2052"/>
              </w:tabs>
              <w:spacing w:after="0" w:line="240" w:lineRule="auto"/>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 xml:space="preserve">площадь (с понижающим коэффициентом 0,5), </w:t>
            </w:r>
            <w:proofErr w:type="spellStart"/>
            <w:r w:rsidRPr="00740CDD">
              <w:rPr>
                <w:rFonts w:ascii="Times New Roman" w:eastAsia="Times New Roman" w:hAnsi="Times New Roman" w:cs="Times New Roman"/>
                <w:b/>
                <w:sz w:val="10"/>
                <w:szCs w:val="10"/>
                <w:lang w:eastAsia="ru-RU"/>
              </w:rPr>
              <w:t>кв.м</w:t>
            </w:r>
            <w:proofErr w:type="spellEnd"/>
            <w:r w:rsidRPr="00740CDD">
              <w:rPr>
                <w:rFonts w:ascii="Times New Roman" w:eastAsia="Times New Roman" w:hAnsi="Times New Roman" w:cs="Times New Roman"/>
                <w:b/>
                <w:sz w:val="10"/>
                <w:szCs w:val="10"/>
                <w:lang w:eastAsia="ru-RU"/>
              </w:rPr>
              <w:t>.</w:t>
            </w:r>
          </w:p>
        </w:tc>
      </w:tr>
      <w:tr w:rsidR="00740CDD" w:rsidRPr="00740CDD" w:rsidTr="0004072B">
        <w:trPr>
          <w:trHeight w:val="925"/>
          <w:jc w:val="center"/>
        </w:trPr>
        <w:tc>
          <w:tcPr>
            <w:tcW w:w="435" w:type="dxa"/>
            <w:vMerge/>
            <w:vAlign w:val="center"/>
            <w:hideMark/>
          </w:tcPr>
          <w:p w:rsidR="00740CDD" w:rsidRPr="00740CDD" w:rsidRDefault="00740CDD" w:rsidP="00740CDD">
            <w:pPr>
              <w:spacing w:after="0" w:line="240" w:lineRule="auto"/>
              <w:ind w:firstLine="680"/>
              <w:contextualSpacing/>
              <w:rPr>
                <w:rFonts w:ascii="Times New Roman" w:eastAsia="Times New Roman" w:hAnsi="Times New Roman" w:cs="Times New Roman"/>
                <w:b/>
                <w:sz w:val="10"/>
                <w:szCs w:val="10"/>
                <w:lang w:eastAsia="ru-RU"/>
              </w:rPr>
            </w:pPr>
          </w:p>
        </w:tc>
        <w:tc>
          <w:tcPr>
            <w:tcW w:w="284" w:type="dxa"/>
            <w:vMerge/>
            <w:vAlign w:val="center"/>
            <w:hideMark/>
          </w:tcPr>
          <w:p w:rsidR="00740CDD" w:rsidRPr="00740CDD" w:rsidRDefault="00740CDD" w:rsidP="00740CDD">
            <w:pPr>
              <w:spacing w:after="0" w:line="240" w:lineRule="auto"/>
              <w:ind w:firstLine="680"/>
              <w:contextualSpacing/>
              <w:rPr>
                <w:rFonts w:ascii="Times New Roman" w:eastAsia="Times New Roman" w:hAnsi="Times New Roman" w:cs="Times New Roman"/>
                <w:b/>
                <w:sz w:val="10"/>
                <w:szCs w:val="10"/>
                <w:lang w:eastAsia="ru-RU"/>
              </w:rPr>
            </w:pPr>
          </w:p>
        </w:tc>
        <w:tc>
          <w:tcPr>
            <w:tcW w:w="850" w:type="dxa"/>
            <w:vMerge/>
            <w:vAlign w:val="center"/>
            <w:hideMark/>
          </w:tcPr>
          <w:p w:rsidR="00740CDD" w:rsidRPr="00740CDD" w:rsidRDefault="00740CDD" w:rsidP="00740CDD">
            <w:pPr>
              <w:spacing w:after="0" w:line="240" w:lineRule="auto"/>
              <w:ind w:firstLine="680"/>
              <w:contextualSpacing/>
              <w:rPr>
                <w:rFonts w:ascii="Times New Roman" w:eastAsia="Times New Roman" w:hAnsi="Times New Roman" w:cs="Times New Roman"/>
                <w:b/>
                <w:sz w:val="10"/>
                <w:szCs w:val="10"/>
                <w:lang w:eastAsia="ru-RU"/>
              </w:rPr>
            </w:pPr>
          </w:p>
        </w:tc>
        <w:tc>
          <w:tcPr>
            <w:tcW w:w="709" w:type="dxa"/>
            <w:vMerge/>
            <w:vAlign w:val="center"/>
            <w:hideMark/>
          </w:tcPr>
          <w:p w:rsidR="00740CDD" w:rsidRPr="00740CDD" w:rsidRDefault="00740CDD" w:rsidP="00740CDD">
            <w:pPr>
              <w:spacing w:after="0" w:line="240" w:lineRule="auto"/>
              <w:ind w:firstLine="680"/>
              <w:contextualSpacing/>
              <w:rPr>
                <w:rFonts w:ascii="Times New Roman" w:eastAsia="Times New Roman" w:hAnsi="Times New Roman" w:cs="Times New Roman"/>
                <w:b/>
                <w:sz w:val="10"/>
                <w:szCs w:val="10"/>
                <w:lang w:eastAsia="ru-RU"/>
              </w:rPr>
            </w:pPr>
          </w:p>
        </w:tc>
        <w:tc>
          <w:tcPr>
            <w:tcW w:w="2158" w:type="dxa"/>
            <w:vAlign w:val="center"/>
            <w:hideMark/>
          </w:tcPr>
          <w:p w:rsidR="00740CDD" w:rsidRPr="00740CDD" w:rsidRDefault="00740CDD" w:rsidP="00740CDD">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К1</w:t>
            </w:r>
          </w:p>
          <w:p w:rsidR="00740CDD" w:rsidRPr="00740CDD" w:rsidRDefault="00740CDD" w:rsidP="00740CDD">
            <w:pPr>
              <w:tabs>
                <w:tab w:val="left" w:pos="972"/>
                <w:tab w:val="left" w:pos="1044"/>
              </w:tabs>
              <w:spacing w:after="0" w:line="240" w:lineRule="auto"/>
              <w:ind w:left="-728" w:firstLine="680"/>
              <w:contextualSpacing/>
              <w:rPr>
                <w:rFonts w:ascii="Times New Roman" w:eastAsia="Times New Roman" w:hAnsi="Times New Roman" w:cs="Times New Roman"/>
                <w:b/>
                <w:sz w:val="10"/>
                <w:szCs w:val="10"/>
                <w:lang w:eastAsia="ru-RU"/>
              </w:rPr>
            </w:pPr>
          </w:p>
        </w:tc>
        <w:tc>
          <w:tcPr>
            <w:tcW w:w="1527" w:type="dxa"/>
            <w:vAlign w:val="center"/>
            <w:hideMark/>
          </w:tcPr>
          <w:p w:rsidR="00740CDD" w:rsidRPr="00740CDD" w:rsidRDefault="00740CDD" w:rsidP="00740CDD">
            <w:pPr>
              <w:tabs>
                <w:tab w:val="left" w:pos="972"/>
                <w:tab w:val="left" w:pos="1044"/>
              </w:tabs>
              <w:spacing w:after="0" w:line="240" w:lineRule="auto"/>
              <w:ind w:left="-728" w:firstLine="680"/>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коридор</w:t>
            </w:r>
          </w:p>
        </w:tc>
        <w:tc>
          <w:tcPr>
            <w:tcW w:w="1134" w:type="dxa"/>
            <w:vAlign w:val="center"/>
          </w:tcPr>
          <w:p w:rsidR="00740CDD" w:rsidRPr="00740CDD" w:rsidRDefault="00740CDD" w:rsidP="00740CDD">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кухня</w:t>
            </w:r>
          </w:p>
        </w:tc>
        <w:tc>
          <w:tcPr>
            <w:tcW w:w="1134" w:type="dxa"/>
            <w:vAlign w:val="center"/>
            <w:hideMark/>
          </w:tcPr>
          <w:p w:rsidR="00740CDD" w:rsidRPr="00740CDD" w:rsidRDefault="00740CDD" w:rsidP="00740CDD">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гардеробная</w:t>
            </w:r>
          </w:p>
        </w:tc>
        <w:tc>
          <w:tcPr>
            <w:tcW w:w="1120" w:type="dxa"/>
            <w:vAlign w:val="center"/>
            <w:hideMark/>
          </w:tcPr>
          <w:p w:rsidR="00740CDD" w:rsidRPr="00740CDD" w:rsidRDefault="00740CDD" w:rsidP="00740CDD">
            <w:pPr>
              <w:tabs>
                <w:tab w:val="left" w:pos="972"/>
                <w:tab w:val="left" w:pos="1044"/>
              </w:tabs>
              <w:spacing w:after="0" w:line="240" w:lineRule="auto"/>
              <w:ind w:firstLine="30"/>
              <w:contextualSpacing/>
              <w:jc w:val="center"/>
              <w:rPr>
                <w:rFonts w:ascii="Times New Roman" w:eastAsia="Times New Roman" w:hAnsi="Times New Roman" w:cs="Times New Roman"/>
                <w:b/>
                <w:sz w:val="10"/>
                <w:szCs w:val="10"/>
                <w:lang w:eastAsia="ru-RU"/>
              </w:rPr>
            </w:pPr>
            <w:r w:rsidRPr="00740CDD">
              <w:rPr>
                <w:rFonts w:ascii="Times New Roman" w:eastAsia="Times New Roman" w:hAnsi="Times New Roman" w:cs="Times New Roman"/>
                <w:b/>
                <w:sz w:val="10"/>
                <w:szCs w:val="10"/>
                <w:lang w:eastAsia="ru-RU"/>
              </w:rPr>
              <w:t>санузел</w:t>
            </w:r>
          </w:p>
          <w:p w:rsidR="00740CDD" w:rsidRPr="00740CDD" w:rsidRDefault="00740CDD" w:rsidP="00740CDD">
            <w:pPr>
              <w:spacing w:after="0" w:line="240" w:lineRule="auto"/>
              <w:contextualSpacing/>
              <w:jc w:val="center"/>
              <w:rPr>
                <w:rFonts w:ascii="Times New Roman" w:eastAsia="Times New Roman" w:hAnsi="Times New Roman" w:cs="Times New Roman"/>
                <w:b/>
                <w:sz w:val="10"/>
                <w:szCs w:val="10"/>
                <w:lang w:eastAsia="ru-RU"/>
              </w:rPr>
            </w:pPr>
          </w:p>
        </w:tc>
        <w:tc>
          <w:tcPr>
            <w:tcW w:w="283" w:type="dxa"/>
            <w:vMerge/>
            <w:vAlign w:val="center"/>
            <w:hideMark/>
          </w:tcPr>
          <w:p w:rsidR="00740CDD" w:rsidRPr="00740CDD" w:rsidRDefault="00740CDD" w:rsidP="00740CDD">
            <w:pPr>
              <w:spacing w:after="0" w:line="240" w:lineRule="auto"/>
              <w:ind w:firstLine="680"/>
              <w:contextualSpacing/>
              <w:rPr>
                <w:rFonts w:ascii="Times New Roman" w:eastAsia="Times New Roman" w:hAnsi="Times New Roman" w:cs="Times New Roman"/>
                <w:b/>
                <w:sz w:val="10"/>
                <w:szCs w:val="10"/>
                <w:lang w:eastAsia="ru-RU"/>
              </w:rPr>
            </w:pPr>
          </w:p>
        </w:tc>
        <w:tc>
          <w:tcPr>
            <w:tcW w:w="284" w:type="dxa"/>
            <w:vMerge/>
            <w:vAlign w:val="center"/>
            <w:hideMark/>
          </w:tcPr>
          <w:p w:rsidR="00740CDD" w:rsidRPr="00740CDD" w:rsidRDefault="00740CDD" w:rsidP="00740CDD">
            <w:pPr>
              <w:spacing w:after="0" w:line="240" w:lineRule="auto"/>
              <w:ind w:firstLine="680"/>
              <w:contextualSpacing/>
              <w:rPr>
                <w:rFonts w:ascii="Times New Roman" w:eastAsia="Times New Roman" w:hAnsi="Times New Roman" w:cs="Times New Roman"/>
                <w:b/>
                <w:sz w:val="10"/>
                <w:szCs w:val="10"/>
                <w:lang w:eastAsia="ru-RU"/>
              </w:rPr>
            </w:pPr>
          </w:p>
        </w:tc>
        <w:tc>
          <w:tcPr>
            <w:tcW w:w="1134" w:type="dxa"/>
            <w:vMerge/>
            <w:vAlign w:val="center"/>
            <w:hideMark/>
          </w:tcPr>
          <w:p w:rsidR="00740CDD" w:rsidRPr="00740CDD" w:rsidRDefault="00740CDD" w:rsidP="00740CDD">
            <w:pPr>
              <w:spacing w:after="0" w:line="240" w:lineRule="auto"/>
              <w:ind w:firstLine="680"/>
              <w:contextualSpacing/>
              <w:rPr>
                <w:rFonts w:ascii="Times New Roman" w:eastAsia="Times New Roman" w:hAnsi="Times New Roman" w:cs="Times New Roman"/>
                <w:b/>
                <w:sz w:val="10"/>
                <w:szCs w:val="10"/>
                <w:lang w:eastAsia="ru-RU"/>
              </w:rPr>
            </w:pPr>
          </w:p>
        </w:tc>
      </w:tr>
      <w:tr w:rsidR="00740CDD" w:rsidRPr="00740CDD" w:rsidTr="0004072B">
        <w:trPr>
          <w:trHeight w:val="277"/>
          <w:jc w:val="center"/>
        </w:trPr>
        <w:tc>
          <w:tcPr>
            <w:tcW w:w="435" w:type="dxa"/>
            <w:vAlign w:val="center"/>
          </w:tcPr>
          <w:p w:rsidR="00740CDD" w:rsidRPr="00740CDD" w:rsidRDefault="00740CDD" w:rsidP="00740CDD">
            <w:pPr>
              <w:spacing w:after="0" w:line="240" w:lineRule="auto"/>
              <w:contextualSpacing/>
              <w:jc w:val="center"/>
              <w:rPr>
                <w:rFonts w:ascii="Times New Roman" w:eastAsia="Times New Roman" w:hAnsi="Times New Roman" w:cs="Times New Roman"/>
                <w:b/>
                <w:sz w:val="10"/>
                <w:szCs w:val="10"/>
                <w:lang w:eastAsia="ru-RU"/>
              </w:rPr>
            </w:pPr>
          </w:p>
        </w:tc>
        <w:tc>
          <w:tcPr>
            <w:tcW w:w="284" w:type="dxa"/>
            <w:vAlign w:val="center"/>
          </w:tcPr>
          <w:p w:rsidR="00740CDD" w:rsidRPr="00740CDD" w:rsidRDefault="00740CDD" w:rsidP="00740CDD">
            <w:pPr>
              <w:spacing w:after="0" w:line="240" w:lineRule="auto"/>
              <w:contextualSpacing/>
              <w:jc w:val="center"/>
              <w:rPr>
                <w:rFonts w:ascii="Times New Roman" w:eastAsia="Times New Roman" w:hAnsi="Times New Roman" w:cs="Times New Roman"/>
                <w:b/>
                <w:sz w:val="10"/>
                <w:szCs w:val="10"/>
                <w:lang w:eastAsia="ru-RU"/>
              </w:rPr>
            </w:pPr>
          </w:p>
        </w:tc>
        <w:tc>
          <w:tcPr>
            <w:tcW w:w="850" w:type="dxa"/>
            <w:vAlign w:val="center"/>
          </w:tcPr>
          <w:p w:rsidR="00740CDD" w:rsidRPr="00740CDD" w:rsidRDefault="00740CDD" w:rsidP="00740CDD">
            <w:pPr>
              <w:spacing w:after="0" w:line="240" w:lineRule="auto"/>
              <w:contextualSpacing/>
              <w:jc w:val="center"/>
              <w:rPr>
                <w:rFonts w:ascii="Times New Roman" w:eastAsia="Times New Roman" w:hAnsi="Times New Roman" w:cs="Times New Roman"/>
                <w:b/>
                <w:sz w:val="10"/>
                <w:szCs w:val="10"/>
                <w:lang w:eastAsia="ru-RU"/>
              </w:rPr>
            </w:pPr>
          </w:p>
        </w:tc>
        <w:tc>
          <w:tcPr>
            <w:tcW w:w="709" w:type="dxa"/>
            <w:vAlign w:val="center"/>
          </w:tcPr>
          <w:p w:rsidR="00740CDD" w:rsidRPr="00740CDD" w:rsidRDefault="00740CDD" w:rsidP="00740CDD">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p>
        </w:tc>
        <w:tc>
          <w:tcPr>
            <w:tcW w:w="2158" w:type="dxa"/>
            <w:vAlign w:val="center"/>
          </w:tcPr>
          <w:p w:rsidR="00740CDD" w:rsidRPr="00740CDD" w:rsidRDefault="00740CDD" w:rsidP="00740CDD">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p>
        </w:tc>
        <w:tc>
          <w:tcPr>
            <w:tcW w:w="1527" w:type="dxa"/>
            <w:vAlign w:val="center"/>
          </w:tcPr>
          <w:p w:rsidR="00740CDD" w:rsidRPr="00740CDD" w:rsidRDefault="00740CDD" w:rsidP="00740CDD">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p>
        </w:tc>
        <w:tc>
          <w:tcPr>
            <w:tcW w:w="1134" w:type="dxa"/>
            <w:vAlign w:val="center"/>
          </w:tcPr>
          <w:p w:rsidR="00740CDD" w:rsidRPr="00740CDD" w:rsidRDefault="00740CDD" w:rsidP="00740CDD">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p>
        </w:tc>
        <w:tc>
          <w:tcPr>
            <w:tcW w:w="1134" w:type="dxa"/>
            <w:vAlign w:val="center"/>
          </w:tcPr>
          <w:p w:rsidR="00740CDD" w:rsidRPr="00740CDD" w:rsidRDefault="00740CDD" w:rsidP="00740CDD">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p>
        </w:tc>
        <w:tc>
          <w:tcPr>
            <w:tcW w:w="1120" w:type="dxa"/>
            <w:vAlign w:val="center"/>
          </w:tcPr>
          <w:p w:rsidR="00740CDD" w:rsidRPr="00740CDD" w:rsidRDefault="00740CDD" w:rsidP="00740CDD">
            <w:pPr>
              <w:tabs>
                <w:tab w:val="left" w:pos="972"/>
                <w:tab w:val="left" w:pos="1044"/>
              </w:tabs>
              <w:spacing w:after="0" w:line="240" w:lineRule="auto"/>
              <w:contextualSpacing/>
              <w:jc w:val="center"/>
              <w:rPr>
                <w:rFonts w:ascii="Times New Roman" w:eastAsia="Times New Roman" w:hAnsi="Times New Roman" w:cs="Times New Roman"/>
                <w:b/>
                <w:sz w:val="10"/>
                <w:szCs w:val="10"/>
                <w:u w:val="single"/>
                <w:lang w:eastAsia="ru-RU"/>
              </w:rPr>
            </w:pPr>
          </w:p>
        </w:tc>
        <w:tc>
          <w:tcPr>
            <w:tcW w:w="283" w:type="dxa"/>
            <w:vAlign w:val="center"/>
          </w:tcPr>
          <w:p w:rsidR="00740CDD" w:rsidRPr="00740CDD" w:rsidRDefault="00740CDD" w:rsidP="00740CDD">
            <w:pPr>
              <w:tabs>
                <w:tab w:val="left" w:pos="972"/>
                <w:tab w:val="left" w:pos="1044"/>
              </w:tabs>
              <w:spacing w:after="0" w:line="240" w:lineRule="auto"/>
              <w:contextualSpacing/>
              <w:rPr>
                <w:rFonts w:ascii="Times New Roman" w:eastAsia="Times New Roman" w:hAnsi="Times New Roman" w:cs="Times New Roman"/>
                <w:b/>
                <w:sz w:val="10"/>
                <w:szCs w:val="10"/>
                <w:lang w:eastAsia="ru-RU"/>
              </w:rPr>
            </w:pPr>
          </w:p>
        </w:tc>
        <w:tc>
          <w:tcPr>
            <w:tcW w:w="284" w:type="dxa"/>
            <w:vAlign w:val="center"/>
          </w:tcPr>
          <w:p w:rsidR="00740CDD" w:rsidRPr="00740CDD" w:rsidRDefault="00740CDD" w:rsidP="00740CDD">
            <w:pPr>
              <w:tabs>
                <w:tab w:val="left" w:pos="972"/>
                <w:tab w:val="left" w:pos="1044"/>
              </w:tabs>
              <w:spacing w:after="0" w:line="240" w:lineRule="auto"/>
              <w:contextualSpacing/>
              <w:jc w:val="center"/>
              <w:rPr>
                <w:rFonts w:ascii="Times New Roman" w:eastAsia="Times New Roman" w:hAnsi="Times New Roman" w:cs="Times New Roman"/>
                <w:b/>
                <w:color w:val="000000" w:themeColor="text1"/>
                <w:sz w:val="10"/>
                <w:szCs w:val="10"/>
                <w:lang w:eastAsia="ru-RU"/>
              </w:rPr>
            </w:pPr>
          </w:p>
        </w:tc>
        <w:tc>
          <w:tcPr>
            <w:tcW w:w="1134" w:type="dxa"/>
            <w:vAlign w:val="center"/>
          </w:tcPr>
          <w:p w:rsidR="00740CDD" w:rsidRPr="00740CDD" w:rsidRDefault="00740CDD" w:rsidP="00740CDD">
            <w:pPr>
              <w:spacing w:after="200" w:line="276" w:lineRule="auto"/>
              <w:rPr>
                <w:rFonts w:ascii="Times New Roman" w:eastAsia="Times New Roman" w:hAnsi="Times New Roman" w:cs="Times New Roman"/>
                <w:b/>
                <w:sz w:val="10"/>
                <w:szCs w:val="10"/>
                <w:lang w:eastAsia="ru-RU"/>
              </w:rPr>
            </w:pPr>
          </w:p>
          <w:p w:rsidR="00740CDD" w:rsidRPr="00740CDD" w:rsidRDefault="00740CDD" w:rsidP="00740CDD">
            <w:pPr>
              <w:spacing w:after="200" w:line="276" w:lineRule="auto"/>
              <w:jc w:val="center"/>
              <w:rPr>
                <w:rFonts w:ascii="Times New Roman" w:eastAsia="Times New Roman" w:hAnsi="Times New Roman" w:cs="Times New Roman"/>
                <w:b/>
                <w:sz w:val="10"/>
                <w:szCs w:val="10"/>
                <w:lang w:eastAsia="ru-RU"/>
              </w:rPr>
            </w:pPr>
          </w:p>
        </w:tc>
      </w:tr>
    </w:tbl>
    <w:p w:rsidR="00740CDD" w:rsidRPr="00740CDD" w:rsidRDefault="00740CDD" w:rsidP="00740CDD">
      <w:pPr>
        <w:spacing w:after="0" w:line="240" w:lineRule="auto"/>
        <w:ind w:firstLine="680"/>
        <w:contextualSpacing/>
        <w:jc w:val="both"/>
        <w:rPr>
          <w:rFonts w:ascii="Arial" w:eastAsia="Times New Roman" w:hAnsi="Arial" w:cs="Times New Roman"/>
          <w:sz w:val="16"/>
          <w:szCs w:val="16"/>
          <w:lang w:eastAsia="ru-RU"/>
        </w:rPr>
      </w:pPr>
    </w:p>
    <w:p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Общая приведенная площадь Объекта долевого строительства состоит из суммы общей площади Объекта долевого строительства и площади лоджии, веранды, балкона, террасы с понижающими коэффициентами, установленными федеральным органом исполнительной власти.</w:t>
      </w:r>
    </w:p>
    <w:p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Площади, тип и номер Объекта долевого строительства отражены в настоящем договоре в соответствии с данными, указанными в проектной документации, в связи с чем </w:t>
      </w:r>
      <w:r w:rsidRPr="00740CDD">
        <w:rPr>
          <w:rFonts w:ascii="Times New Roman" w:eastAsia="Times New Roman" w:hAnsi="Times New Roman" w:cs="Times New Roman"/>
          <w:sz w:val="20"/>
          <w:szCs w:val="20"/>
          <w:lang w:eastAsia="ru-RU"/>
        </w:rPr>
        <w:lastRenderedPageBreak/>
        <w:t>носят ориентировочный характер и могут подлежать корректировке после проведения технической инвентаризации Дома.</w:t>
      </w:r>
    </w:p>
    <w:p w:rsidR="00740CDD" w:rsidRPr="00740CDD" w:rsidRDefault="00740CDD" w:rsidP="00740CDD">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Объект долевого строительства, подлежащий передаче Участнику долевого строительства, имеет следующие  проектные  характеристики: </w:t>
      </w:r>
      <w:r w:rsidR="00234059">
        <w:rPr>
          <w:rFonts w:ascii="Times New Roman" w:eastAsia="Times New Roman" w:hAnsi="Times New Roman" w:cs="Times New Roman"/>
          <w:sz w:val="20"/>
          <w:szCs w:val="20"/>
          <w:lang w:eastAsia="ru-RU"/>
        </w:rPr>
        <w:t xml:space="preserve">условный номер в соответствии с проектной декларацией - __, </w:t>
      </w:r>
      <w:r w:rsidRPr="00740CDD">
        <w:rPr>
          <w:rFonts w:ascii="Times New Roman" w:eastAsia="Times New Roman" w:hAnsi="Times New Roman" w:cs="Times New Roman"/>
          <w:sz w:val="20"/>
          <w:szCs w:val="20"/>
          <w:lang w:eastAsia="ru-RU"/>
        </w:rPr>
        <w:t>назначение</w:t>
      </w:r>
      <w:r w:rsidR="00234059">
        <w:rPr>
          <w:rFonts w:ascii="Times New Roman" w:eastAsia="Times New Roman" w:hAnsi="Times New Roman" w:cs="Times New Roman"/>
          <w:sz w:val="20"/>
          <w:szCs w:val="20"/>
          <w:lang w:eastAsia="ru-RU"/>
        </w:rPr>
        <w:t xml:space="preserve">  объекта - жилое, количество этажей</w:t>
      </w:r>
      <w:r w:rsidR="00156368">
        <w:rPr>
          <w:rFonts w:ascii="Times New Roman" w:eastAsia="Times New Roman" w:hAnsi="Times New Roman" w:cs="Times New Roman"/>
          <w:sz w:val="20"/>
          <w:szCs w:val="20"/>
          <w:lang w:eastAsia="ru-RU"/>
        </w:rPr>
        <w:t xml:space="preserve"> </w:t>
      </w:r>
      <w:r w:rsidR="00156368" w:rsidRPr="00ED125C">
        <w:rPr>
          <w:rFonts w:ascii="Times New Roman" w:eastAsia="Times New Roman" w:hAnsi="Times New Roman" w:cs="Times New Roman"/>
          <w:sz w:val="20"/>
          <w:szCs w:val="20"/>
          <w:lang w:eastAsia="ru-RU"/>
        </w:rPr>
        <w:t>– 6</w:t>
      </w:r>
      <w:r w:rsidRPr="00ED125C">
        <w:rPr>
          <w:rFonts w:ascii="Times New Roman" w:eastAsia="Times New Roman" w:hAnsi="Times New Roman" w:cs="Times New Roman"/>
          <w:sz w:val="20"/>
          <w:szCs w:val="20"/>
          <w:lang w:eastAsia="ru-RU"/>
        </w:rPr>
        <w:t xml:space="preserve"> этажей, общая площадь</w:t>
      </w:r>
      <w:r w:rsidR="00B034F8" w:rsidRPr="00ED125C">
        <w:rPr>
          <w:rFonts w:ascii="Times New Roman" w:eastAsia="Times New Roman" w:hAnsi="Times New Roman" w:cs="Times New Roman"/>
          <w:sz w:val="20"/>
          <w:szCs w:val="20"/>
          <w:lang w:eastAsia="ru-RU"/>
        </w:rPr>
        <w:t xml:space="preserve"> </w:t>
      </w:r>
      <w:r w:rsidR="00E03E48">
        <w:rPr>
          <w:rFonts w:ascii="Times New Roman" w:eastAsia="Times New Roman" w:hAnsi="Times New Roman" w:cs="Times New Roman"/>
          <w:sz w:val="20"/>
          <w:szCs w:val="20"/>
          <w:lang w:eastAsia="ru-RU"/>
        </w:rPr>
        <w:t>– 3 407,39</w:t>
      </w:r>
      <w:r w:rsidRPr="00ED125C">
        <w:rPr>
          <w:rFonts w:ascii="Times New Roman" w:eastAsia="Times New Roman" w:hAnsi="Times New Roman" w:cs="Times New Roman"/>
          <w:sz w:val="20"/>
          <w:szCs w:val="20"/>
          <w:lang w:eastAsia="ru-RU"/>
        </w:rPr>
        <w:t xml:space="preserve"> кв. м., материал</w:t>
      </w:r>
      <w:r w:rsidRPr="00740CDD">
        <w:rPr>
          <w:rFonts w:ascii="Times New Roman" w:eastAsia="Times New Roman" w:hAnsi="Times New Roman" w:cs="Times New Roman"/>
          <w:sz w:val="20"/>
          <w:szCs w:val="20"/>
          <w:lang w:eastAsia="ru-RU"/>
        </w:rPr>
        <w:t xml:space="preserve"> наружных стен и каркас объекта – монолитный железобетонный каркас и стены из мелкоштучных каменных материалов (кирпич, керамические камни, блоки и др.), система отопления – поквартирная индивидуальная, материал поэтажных перекрытий – монолитный железобетон, класс </w:t>
      </w:r>
      <w:proofErr w:type="spellStart"/>
      <w:r w:rsidRPr="00740CDD">
        <w:rPr>
          <w:rFonts w:ascii="Times New Roman" w:eastAsia="Times New Roman" w:hAnsi="Times New Roman" w:cs="Times New Roman"/>
          <w:sz w:val="20"/>
          <w:szCs w:val="20"/>
          <w:lang w:eastAsia="ru-RU"/>
        </w:rPr>
        <w:t>энергоэфективности</w:t>
      </w:r>
      <w:proofErr w:type="spellEnd"/>
      <w:r w:rsidRPr="00740CDD">
        <w:rPr>
          <w:rFonts w:ascii="Times New Roman" w:eastAsia="Times New Roman" w:hAnsi="Times New Roman" w:cs="Times New Roman"/>
          <w:sz w:val="20"/>
          <w:szCs w:val="20"/>
          <w:lang w:eastAsia="ru-RU"/>
        </w:rPr>
        <w:t xml:space="preserve"> – А+</w:t>
      </w:r>
      <w:r w:rsidR="006000C2">
        <w:rPr>
          <w:rFonts w:ascii="Times New Roman" w:eastAsia="Times New Roman" w:hAnsi="Times New Roman" w:cs="Times New Roman"/>
          <w:sz w:val="20"/>
          <w:szCs w:val="20"/>
          <w:lang w:eastAsia="ru-RU"/>
        </w:rPr>
        <w:t>+</w:t>
      </w:r>
      <w:r w:rsidRPr="00740CDD">
        <w:rPr>
          <w:rFonts w:ascii="Times New Roman" w:eastAsia="Times New Roman" w:hAnsi="Times New Roman" w:cs="Times New Roman"/>
          <w:sz w:val="20"/>
          <w:szCs w:val="20"/>
          <w:lang w:eastAsia="ru-RU"/>
        </w:rPr>
        <w:t>, класс сейсмостойкости – 5 и менее баллов – район работ не является сейсмоопасным, количество комнат - __, площадь комнат – _____ кв. м, площадь помещени</w:t>
      </w:r>
      <w:r w:rsidR="00ED125C">
        <w:rPr>
          <w:rFonts w:ascii="Times New Roman" w:eastAsia="Times New Roman" w:hAnsi="Times New Roman" w:cs="Times New Roman"/>
          <w:sz w:val="20"/>
          <w:szCs w:val="20"/>
          <w:lang w:eastAsia="ru-RU"/>
        </w:rPr>
        <w:t>й вспомогательного назначения</w:t>
      </w:r>
      <w:r w:rsidRPr="00740CDD">
        <w:rPr>
          <w:rFonts w:ascii="Times New Roman" w:eastAsia="Times New Roman" w:hAnsi="Times New Roman" w:cs="Times New Roman"/>
          <w:sz w:val="20"/>
          <w:szCs w:val="20"/>
          <w:lang w:eastAsia="ru-RU"/>
        </w:rPr>
        <w:t xml:space="preserve"> – ____ кв. м, лоджия  (балкон, терраса) (с понижающим коэффициентом 0,5) – ____ кв. м.    </w:t>
      </w:r>
    </w:p>
    <w:p w:rsidR="00740CDD" w:rsidRPr="00740CDD" w:rsidRDefault="00740CDD" w:rsidP="00740CDD">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Предельно допустимое изменение общей площади Объекта долевого строительства на момент передачи не более 5 (пяти) % от общей проектной площади Объекта долевого строительства.</w:t>
      </w:r>
    </w:p>
    <w:p w:rsidR="00F244F6" w:rsidRDefault="00740CDD" w:rsidP="00F244F6">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В Объекте долевого строительства устанавливается оборудование в соответствии с проектной доку</w:t>
      </w:r>
      <w:r w:rsidR="00F244F6">
        <w:rPr>
          <w:rFonts w:ascii="Times New Roman" w:eastAsia="Times New Roman" w:hAnsi="Times New Roman" w:cs="Times New Roman"/>
          <w:sz w:val="20"/>
          <w:szCs w:val="20"/>
          <w:lang w:eastAsia="ru-RU"/>
        </w:rPr>
        <w:t>ментацией и Приложениями № 2</w:t>
      </w:r>
      <w:r w:rsidRPr="00740CDD">
        <w:rPr>
          <w:rFonts w:ascii="Times New Roman" w:eastAsia="Times New Roman" w:hAnsi="Times New Roman" w:cs="Times New Roman"/>
          <w:sz w:val="20"/>
          <w:szCs w:val="20"/>
          <w:lang w:eastAsia="ru-RU"/>
        </w:rPr>
        <w:t xml:space="preserve"> к Договору. </w:t>
      </w:r>
    </w:p>
    <w:p w:rsidR="00740CDD" w:rsidRPr="00740CDD" w:rsidRDefault="003D7700" w:rsidP="00740CDD">
      <w:pPr>
        <w:widowControl w:val="0"/>
        <w:numPr>
          <w:ilvl w:val="1"/>
          <w:numId w:val="2"/>
        </w:numPr>
        <w:autoSpaceDE w:val="0"/>
        <w:autoSpaceDN w:val="0"/>
        <w:adjustRightInd w:val="0"/>
        <w:spacing w:after="0" w:line="240" w:lineRule="auto"/>
        <w:ind w:left="0" w:firstLine="680"/>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00740CDD" w:rsidRPr="00740CDD">
        <w:rPr>
          <w:rFonts w:ascii="Times New Roman" w:eastAsia="Times New Roman" w:hAnsi="Times New Roman" w:cs="Times New Roman"/>
          <w:sz w:val="20"/>
          <w:szCs w:val="20"/>
          <w:lang w:eastAsia="ru-RU"/>
        </w:rPr>
        <w:t>рок окончания строительства Дома (получение разрешения на ввод объекта в эксплу</w:t>
      </w:r>
      <w:r w:rsidR="00156368">
        <w:rPr>
          <w:rFonts w:ascii="Times New Roman" w:eastAsia="Times New Roman" w:hAnsi="Times New Roman" w:cs="Times New Roman"/>
          <w:sz w:val="20"/>
          <w:szCs w:val="20"/>
          <w:lang w:eastAsia="ru-RU"/>
        </w:rPr>
        <w:t xml:space="preserve">атацию) – не позднее </w:t>
      </w:r>
      <w:r w:rsidR="00156368" w:rsidRPr="00ED125C">
        <w:rPr>
          <w:rFonts w:ascii="Times New Roman" w:eastAsia="Times New Roman" w:hAnsi="Times New Roman" w:cs="Times New Roman"/>
          <w:sz w:val="20"/>
          <w:szCs w:val="20"/>
          <w:lang w:eastAsia="ru-RU"/>
        </w:rPr>
        <w:t>окончания 2</w:t>
      </w:r>
      <w:r w:rsidR="00FC6C27" w:rsidRPr="00ED125C">
        <w:rPr>
          <w:rFonts w:ascii="Times New Roman" w:eastAsia="Times New Roman" w:hAnsi="Times New Roman" w:cs="Times New Roman"/>
          <w:sz w:val="20"/>
          <w:szCs w:val="20"/>
          <w:lang w:eastAsia="ru-RU"/>
        </w:rPr>
        <w:t xml:space="preserve"> квартала</w:t>
      </w:r>
      <w:r w:rsidR="00FC6C27">
        <w:rPr>
          <w:rFonts w:ascii="Times New Roman" w:eastAsia="Times New Roman" w:hAnsi="Times New Roman" w:cs="Times New Roman"/>
          <w:sz w:val="20"/>
          <w:szCs w:val="20"/>
          <w:lang w:eastAsia="ru-RU"/>
        </w:rPr>
        <w:t xml:space="preserve"> 2023</w:t>
      </w:r>
      <w:r w:rsidR="00740CDD" w:rsidRPr="00740CDD">
        <w:rPr>
          <w:rFonts w:ascii="Times New Roman" w:eastAsia="Times New Roman" w:hAnsi="Times New Roman" w:cs="Times New Roman"/>
          <w:sz w:val="20"/>
          <w:szCs w:val="20"/>
          <w:lang w:eastAsia="ru-RU"/>
        </w:rPr>
        <w:t xml:space="preserve"> года. Застройщик вправе корректировать (изменять) срок ввода в эксплуатацию Дома путем внесения  соответствующих изменений в опубликованную проектную декларацию </w:t>
      </w:r>
    </w:p>
    <w:p w:rsidR="00740CDD" w:rsidRPr="00740CDD" w:rsidRDefault="00740CDD" w:rsidP="00740CDD">
      <w:pPr>
        <w:widowControl w:val="0"/>
        <w:numPr>
          <w:ilvl w:val="1"/>
          <w:numId w:val="2"/>
        </w:numPr>
        <w:autoSpaceDE w:val="0"/>
        <w:autoSpaceDN w:val="0"/>
        <w:adjustRightInd w:val="0"/>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Срок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может быть перенесен на ближайший благоприятный период.</w:t>
      </w:r>
    </w:p>
    <w:p w:rsidR="00740CDD" w:rsidRPr="00740CDD" w:rsidRDefault="00740CDD" w:rsidP="00740CDD">
      <w:pPr>
        <w:widowControl w:val="0"/>
        <w:numPr>
          <w:ilvl w:val="1"/>
          <w:numId w:val="2"/>
        </w:numPr>
        <w:autoSpaceDE w:val="0"/>
        <w:autoSpaceDN w:val="0"/>
        <w:adjustRightInd w:val="0"/>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Срок передачи Объектов долевого строительства, входящих в состав Дома, для всех участников долевого строительства является единым и определяется периодом в 6 (шесть) месяцев с момента получения разрешения на ввод объекта в эксплуатацию.</w:t>
      </w:r>
    </w:p>
    <w:p w:rsidR="00740CDD" w:rsidRPr="00740CDD" w:rsidRDefault="00740CDD" w:rsidP="00740CDD">
      <w:pPr>
        <w:numPr>
          <w:ilvl w:val="1"/>
          <w:numId w:val="2"/>
        </w:numPr>
        <w:tabs>
          <w:tab w:val="num" w:pos="540"/>
        </w:tabs>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Застройщик гарантирует наличие у него разрешительной документации, необходимой для осуществления строительства Дома, в том числе права пользования и распоряжения на земельный участок, разрешения на строительство </w:t>
      </w:r>
      <w:r w:rsidR="00156368" w:rsidRPr="00ED125C">
        <w:rPr>
          <w:rFonts w:ascii="Times New Roman" w:eastAsia="Times New Roman" w:hAnsi="Times New Roman" w:cs="Times New Roman"/>
          <w:sz w:val="20"/>
          <w:szCs w:val="20"/>
          <w:lang w:eastAsia="ru-RU"/>
        </w:rPr>
        <w:t>№ 33-507-04-2020 от 05.02.2021</w:t>
      </w:r>
      <w:r w:rsidRPr="00ED125C">
        <w:rPr>
          <w:rFonts w:ascii="Times New Roman" w:eastAsia="Times New Roman" w:hAnsi="Times New Roman" w:cs="Times New Roman"/>
          <w:sz w:val="20"/>
          <w:szCs w:val="20"/>
          <w:lang w:eastAsia="ru-RU"/>
        </w:rPr>
        <w:t xml:space="preserve"> г. и заключения</w:t>
      </w:r>
      <w:r w:rsidRPr="00740CDD">
        <w:rPr>
          <w:rFonts w:ascii="Times New Roman" w:eastAsia="Times New Roman" w:hAnsi="Times New Roman" w:cs="Times New Roman"/>
          <w:sz w:val="20"/>
          <w:szCs w:val="20"/>
          <w:lang w:eastAsia="ru-RU"/>
        </w:rPr>
        <w:t xml:space="preserve"> Департамента строительства и архитектуры Администрации Владимирской области.</w:t>
      </w:r>
    </w:p>
    <w:p w:rsidR="00740CDD" w:rsidRPr="00740CDD" w:rsidRDefault="00740CDD" w:rsidP="00740CDD">
      <w:pPr>
        <w:numPr>
          <w:ilvl w:val="1"/>
          <w:numId w:val="2"/>
        </w:numPr>
        <w:tabs>
          <w:tab w:val="num" w:pos="540"/>
        </w:tabs>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rPr>
        <w:t>Проектная декларация Застройщика  размещена на сайтах: http://dobrograd.ru/ и https://наш.дом.рф.</w:t>
      </w:r>
    </w:p>
    <w:p w:rsidR="00740CDD" w:rsidRPr="00740CDD" w:rsidRDefault="00740CDD" w:rsidP="00740CDD">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p>
    <w:p w:rsidR="00054393" w:rsidRPr="00635A36" w:rsidRDefault="00054393" w:rsidP="00635A36">
      <w:pPr>
        <w:spacing w:after="0" w:line="240" w:lineRule="auto"/>
        <w:ind w:firstLine="680"/>
        <w:contextualSpacing/>
        <w:jc w:val="center"/>
        <w:rPr>
          <w:rFonts w:ascii="Times New Roman" w:eastAsia="Times New Roman" w:hAnsi="Times New Roman" w:cs="Times New Roman"/>
          <w:b/>
          <w:sz w:val="20"/>
          <w:szCs w:val="20"/>
        </w:rPr>
      </w:pPr>
      <w:r w:rsidRPr="00635A36">
        <w:rPr>
          <w:rFonts w:ascii="Times New Roman" w:eastAsia="Times New Roman" w:hAnsi="Times New Roman" w:cs="Times New Roman"/>
          <w:b/>
          <w:sz w:val="20"/>
          <w:szCs w:val="20"/>
        </w:rPr>
        <w:t>2.</w:t>
      </w:r>
      <w:r w:rsidRPr="00635A36">
        <w:rPr>
          <w:rFonts w:ascii="Times New Roman" w:eastAsia="Times New Roman" w:hAnsi="Times New Roman" w:cs="Times New Roman"/>
          <w:b/>
          <w:sz w:val="20"/>
          <w:szCs w:val="20"/>
        </w:rPr>
        <w:tab/>
        <w:t>ПОРЯДОК И УСЛОВИЯ РАСЧЕТОВ.</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2.1.</w:t>
      </w:r>
      <w:r w:rsidRPr="00054393">
        <w:rPr>
          <w:rFonts w:ascii="Times New Roman" w:eastAsia="Times New Roman" w:hAnsi="Times New Roman" w:cs="Times New Roman"/>
          <w:sz w:val="20"/>
          <w:szCs w:val="20"/>
        </w:rPr>
        <w:tab/>
        <w:t>Цена настоящего договора определяется в соответствии с положениями пунктов 2.2. – 2.6. настоящего договора.</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lastRenderedPageBreak/>
        <w:t>2.2.</w:t>
      </w:r>
      <w:r w:rsidRPr="00054393">
        <w:rPr>
          <w:rFonts w:ascii="Times New Roman" w:eastAsia="Times New Roman" w:hAnsi="Times New Roman" w:cs="Times New Roman"/>
          <w:sz w:val="20"/>
          <w:szCs w:val="20"/>
        </w:rPr>
        <w:tab/>
        <w:t>Цена одного квадратного метра обшей приведенной площади Объекта долевого строительства составляет __ (___) рублей 00 копеек.</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2.3.</w:t>
      </w:r>
      <w:r w:rsidRPr="00054393">
        <w:rPr>
          <w:rFonts w:ascii="Times New Roman" w:eastAsia="Times New Roman" w:hAnsi="Times New Roman" w:cs="Times New Roman"/>
          <w:sz w:val="20"/>
          <w:szCs w:val="20"/>
        </w:rPr>
        <w:tab/>
        <w:t>При заключении договора его цена определяется как произведение цены одного квадратного метра (п.2.2. Договора) на общую приведенную проектную площадь Объекта долевого строительства. Ориентировочная цена договора составляет ____ () рублей 00 копеек.</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2.4.</w:t>
      </w:r>
      <w:r w:rsidRPr="00054393">
        <w:rPr>
          <w:rFonts w:ascii="Times New Roman" w:eastAsia="Times New Roman" w:hAnsi="Times New Roman" w:cs="Times New Roman"/>
          <w:sz w:val="20"/>
          <w:szCs w:val="20"/>
        </w:rPr>
        <w:tab/>
        <w:t>Указанная в п. 2.3. настоящего договора цена включает в себя денежные средства на строительство (создание) объекта долевого строительства.</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2.5.</w:t>
      </w:r>
      <w:r w:rsidRPr="00054393">
        <w:rPr>
          <w:rFonts w:ascii="Times New Roman" w:eastAsia="Times New Roman" w:hAnsi="Times New Roman" w:cs="Times New Roman"/>
          <w:sz w:val="20"/>
          <w:szCs w:val="20"/>
        </w:rPr>
        <w:tab/>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w:t>
      </w:r>
      <w:proofErr w:type="spellStart"/>
      <w:r w:rsidRPr="00054393">
        <w:rPr>
          <w:rFonts w:ascii="Times New Roman" w:eastAsia="Times New Roman" w:hAnsi="Times New Roman" w:cs="Times New Roman"/>
          <w:sz w:val="20"/>
          <w:szCs w:val="20"/>
        </w:rPr>
        <w:t>эскроу</w:t>
      </w:r>
      <w:proofErr w:type="spellEnd"/>
      <w:r w:rsidRPr="00054393">
        <w:rPr>
          <w:rFonts w:ascii="Times New Roman" w:eastAsia="Times New Roman" w:hAnsi="Times New Roman" w:cs="Times New Roman"/>
          <w:sz w:val="20"/>
          <w:szCs w:val="20"/>
        </w:rPr>
        <w:t>-счет, открываемый в ПАО Сбербанк (</w:t>
      </w:r>
      <w:proofErr w:type="spellStart"/>
      <w:r w:rsidRPr="00054393">
        <w:rPr>
          <w:rFonts w:ascii="Times New Roman" w:eastAsia="Times New Roman" w:hAnsi="Times New Roman" w:cs="Times New Roman"/>
          <w:sz w:val="20"/>
          <w:szCs w:val="20"/>
        </w:rPr>
        <w:t>Эскроу</w:t>
      </w:r>
      <w:proofErr w:type="spellEnd"/>
      <w:r w:rsidRPr="00054393">
        <w:rPr>
          <w:rFonts w:ascii="Times New Roman" w:eastAsia="Times New Roman" w:hAnsi="Times New Roman" w:cs="Times New Roman"/>
          <w:sz w:val="20"/>
          <w:szCs w:val="20"/>
        </w:rPr>
        <w:t xml:space="preserve">-агент) для учета и блокирования денежных средств, полученных </w:t>
      </w:r>
      <w:proofErr w:type="spellStart"/>
      <w:r w:rsidRPr="00054393">
        <w:rPr>
          <w:rFonts w:ascii="Times New Roman" w:eastAsia="Times New Roman" w:hAnsi="Times New Roman" w:cs="Times New Roman"/>
          <w:sz w:val="20"/>
          <w:szCs w:val="20"/>
        </w:rPr>
        <w:t>Эскроу</w:t>
      </w:r>
      <w:proofErr w:type="spellEnd"/>
      <w:r w:rsidRPr="00054393">
        <w:rPr>
          <w:rFonts w:ascii="Times New Roman" w:eastAsia="Times New Roman" w:hAnsi="Times New Roman" w:cs="Times New Roman"/>
          <w:sz w:val="20"/>
          <w:szCs w:val="20"/>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054393">
        <w:rPr>
          <w:rFonts w:ascii="Times New Roman" w:eastAsia="Times New Roman" w:hAnsi="Times New Roman" w:cs="Times New Roman"/>
          <w:sz w:val="20"/>
          <w:szCs w:val="20"/>
        </w:rPr>
        <w:t>эскроу</w:t>
      </w:r>
      <w:proofErr w:type="spellEnd"/>
      <w:r w:rsidRPr="00054393">
        <w:rPr>
          <w:rFonts w:ascii="Times New Roman" w:eastAsia="Times New Roman" w:hAnsi="Times New Roman" w:cs="Times New Roman"/>
          <w:sz w:val="20"/>
          <w:szCs w:val="20"/>
        </w:rPr>
        <w:t xml:space="preserve">, заключенным между Бенефициаром, Депонентом и </w:t>
      </w:r>
      <w:proofErr w:type="spellStart"/>
      <w:r w:rsidRPr="00054393">
        <w:rPr>
          <w:rFonts w:ascii="Times New Roman" w:eastAsia="Times New Roman" w:hAnsi="Times New Roman" w:cs="Times New Roman"/>
          <w:sz w:val="20"/>
          <w:szCs w:val="20"/>
        </w:rPr>
        <w:t>Эскроу</w:t>
      </w:r>
      <w:proofErr w:type="spellEnd"/>
      <w:r w:rsidRPr="00054393">
        <w:rPr>
          <w:rFonts w:ascii="Times New Roman" w:eastAsia="Times New Roman" w:hAnsi="Times New Roman" w:cs="Times New Roman"/>
          <w:sz w:val="20"/>
          <w:szCs w:val="20"/>
        </w:rPr>
        <w:t>-агентом, с учетом следующего:</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proofErr w:type="spellStart"/>
      <w:r w:rsidRPr="00054393">
        <w:rPr>
          <w:rFonts w:ascii="Times New Roman" w:eastAsia="Times New Roman" w:hAnsi="Times New Roman" w:cs="Times New Roman"/>
          <w:sz w:val="20"/>
          <w:szCs w:val="20"/>
        </w:rPr>
        <w:t>Эскроу</w:t>
      </w:r>
      <w:proofErr w:type="spellEnd"/>
      <w:r w:rsidRPr="00054393">
        <w:rPr>
          <w:rFonts w:ascii="Times New Roman" w:eastAsia="Times New Roman" w:hAnsi="Times New Roman" w:cs="Times New Roman"/>
          <w:sz w:val="20"/>
          <w:szCs w:val="20"/>
        </w:rPr>
        <w:t>-агент: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escrow@sberbank.ru, номер телефона: 8-800-707-00-70 доб. 60992851</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Бенефициар: Общество с ограниченной ответственностью «Специализированный застройщик «</w:t>
      </w:r>
      <w:proofErr w:type="spellStart"/>
      <w:r w:rsidRPr="00054393">
        <w:rPr>
          <w:rFonts w:ascii="Times New Roman" w:eastAsia="Times New Roman" w:hAnsi="Times New Roman" w:cs="Times New Roman"/>
          <w:sz w:val="20"/>
          <w:szCs w:val="20"/>
        </w:rPr>
        <w:t>Доброград</w:t>
      </w:r>
      <w:proofErr w:type="spellEnd"/>
      <w:r w:rsidRPr="00054393">
        <w:rPr>
          <w:rFonts w:ascii="Times New Roman" w:eastAsia="Times New Roman" w:hAnsi="Times New Roman" w:cs="Times New Roman"/>
          <w:sz w:val="20"/>
          <w:szCs w:val="20"/>
        </w:rPr>
        <w:t>»</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Депонент: _________________________________________</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Депонируемая сумма: _____ (_______) рублей __ (_____) копеек.</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 xml:space="preserve">Срок внесения Депонентом Депонируемой суммы на счет </w:t>
      </w:r>
      <w:proofErr w:type="spellStart"/>
      <w:r w:rsidRPr="00054393">
        <w:rPr>
          <w:rFonts w:ascii="Times New Roman" w:eastAsia="Times New Roman" w:hAnsi="Times New Roman" w:cs="Times New Roman"/>
          <w:sz w:val="20"/>
          <w:szCs w:val="20"/>
        </w:rPr>
        <w:t>эскроу</w:t>
      </w:r>
      <w:proofErr w:type="spellEnd"/>
      <w:r w:rsidRPr="00054393">
        <w:rPr>
          <w:rFonts w:ascii="Times New Roman" w:eastAsia="Times New Roman" w:hAnsi="Times New Roman" w:cs="Times New Roman"/>
          <w:sz w:val="20"/>
          <w:szCs w:val="20"/>
        </w:rPr>
        <w:t xml:space="preserve">  до «___» ____ 202_ г. Депонент вносит Депонируемую сумму в следующем порядке:</w:t>
      </w:r>
    </w:p>
    <w:p w:rsidR="00635A36"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
        <w:gridCol w:w="3384"/>
        <w:gridCol w:w="5616"/>
      </w:tblGrid>
      <w:tr w:rsidR="00635A36" w:rsidRPr="00740CDD" w:rsidTr="00635A36">
        <w:trPr>
          <w:trHeight w:val="463"/>
          <w:jc w:val="center"/>
        </w:trPr>
        <w:tc>
          <w:tcPr>
            <w:tcW w:w="1201" w:type="dxa"/>
            <w:vAlign w:val="center"/>
            <w:hideMark/>
          </w:tcPr>
          <w:p w:rsidR="00635A36" w:rsidRPr="00740CDD" w:rsidRDefault="00635A36" w:rsidP="006C0F39">
            <w:pPr>
              <w:tabs>
                <w:tab w:val="right" w:pos="1332"/>
              </w:tabs>
              <w:spacing w:after="0" w:line="240" w:lineRule="auto"/>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взноса</w:t>
            </w:r>
          </w:p>
        </w:tc>
        <w:tc>
          <w:tcPr>
            <w:tcW w:w="3384" w:type="dxa"/>
            <w:vAlign w:val="center"/>
            <w:hideMark/>
          </w:tcPr>
          <w:p w:rsidR="00635A36" w:rsidRPr="00740CDD" w:rsidRDefault="00635A36" w:rsidP="006C0F39">
            <w:pPr>
              <w:tabs>
                <w:tab w:val="left" w:pos="2177"/>
              </w:tabs>
              <w:spacing w:after="0" w:line="240" w:lineRule="auto"/>
              <w:ind w:firstLine="680"/>
              <w:contextualSpacing/>
              <w:jc w:val="center"/>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Размер взноса, рублей</w:t>
            </w:r>
          </w:p>
        </w:tc>
        <w:tc>
          <w:tcPr>
            <w:tcW w:w="5616" w:type="dxa"/>
            <w:vAlign w:val="center"/>
            <w:hideMark/>
          </w:tcPr>
          <w:p w:rsidR="00635A36" w:rsidRPr="00740CDD" w:rsidRDefault="00635A36" w:rsidP="006C0F39">
            <w:pPr>
              <w:tabs>
                <w:tab w:val="left" w:pos="2177"/>
              </w:tabs>
              <w:spacing w:after="0" w:line="240" w:lineRule="auto"/>
              <w:ind w:firstLine="680"/>
              <w:contextualSpacing/>
              <w:jc w:val="center"/>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Срок оплаты взноса</w:t>
            </w:r>
          </w:p>
        </w:tc>
      </w:tr>
      <w:tr w:rsidR="00635A36" w:rsidRPr="00740CDD" w:rsidTr="00635A36">
        <w:trPr>
          <w:jc w:val="center"/>
        </w:trPr>
        <w:tc>
          <w:tcPr>
            <w:tcW w:w="1201" w:type="dxa"/>
            <w:vAlign w:val="center"/>
            <w:hideMark/>
          </w:tcPr>
          <w:p w:rsidR="00635A36" w:rsidRPr="00740CDD" w:rsidRDefault="00635A36" w:rsidP="006C0F39">
            <w:pPr>
              <w:tabs>
                <w:tab w:val="right" w:pos="1332"/>
              </w:tabs>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1</w:t>
            </w:r>
          </w:p>
        </w:tc>
        <w:tc>
          <w:tcPr>
            <w:tcW w:w="3384" w:type="dxa"/>
          </w:tcPr>
          <w:p w:rsidR="00635A36" w:rsidRPr="00740CDD" w:rsidRDefault="00635A36" w:rsidP="006C0F39">
            <w:pPr>
              <w:spacing w:after="0" w:line="240" w:lineRule="auto"/>
              <w:ind w:firstLine="680"/>
              <w:contextualSpacing/>
              <w:jc w:val="center"/>
              <w:rPr>
                <w:rFonts w:ascii="Times New Roman" w:eastAsia="Times New Roman" w:hAnsi="Times New Roman" w:cs="Times New Roman"/>
                <w:sz w:val="20"/>
                <w:szCs w:val="20"/>
                <w:lang w:eastAsia="ru-RU"/>
              </w:rPr>
            </w:pPr>
          </w:p>
        </w:tc>
        <w:tc>
          <w:tcPr>
            <w:tcW w:w="5616" w:type="dxa"/>
            <w:vAlign w:val="center"/>
          </w:tcPr>
          <w:p w:rsidR="00635A36" w:rsidRPr="00740CDD" w:rsidRDefault="00635A36" w:rsidP="006C0F39">
            <w:pPr>
              <w:tabs>
                <w:tab w:val="left" w:pos="2177"/>
              </w:tabs>
              <w:spacing w:after="0" w:line="240" w:lineRule="auto"/>
              <w:ind w:firstLine="680"/>
              <w:contextualSpacing/>
              <w:jc w:val="center"/>
              <w:rPr>
                <w:rFonts w:ascii="Times New Roman" w:eastAsia="Times New Roman" w:hAnsi="Times New Roman" w:cs="Times New Roman"/>
                <w:sz w:val="20"/>
                <w:szCs w:val="20"/>
                <w:lang w:eastAsia="ru-RU"/>
              </w:rPr>
            </w:pPr>
          </w:p>
        </w:tc>
      </w:tr>
      <w:tr w:rsidR="00635A36" w:rsidRPr="00740CDD" w:rsidTr="00635A36">
        <w:trPr>
          <w:jc w:val="center"/>
        </w:trPr>
        <w:tc>
          <w:tcPr>
            <w:tcW w:w="1201" w:type="dxa"/>
            <w:vAlign w:val="center"/>
            <w:hideMark/>
          </w:tcPr>
          <w:p w:rsidR="00635A36" w:rsidRPr="00740CDD" w:rsidRDefault="00635A36" w:rsidP="006C0F39">
            <w:pPr>
              <w:tabs>
                <w:tab w:val="right" w:pos="1332"/>
              </w:tabs>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2</w:t>
            </w:r>
          </w:p>
        </w:tc>
        <w:tc>
          <w:tcPr>
            <w:tcW w:w="3384" w:type="dxa"/>
          </w:tcPr>
          <w:p w:rsidR="00635A36" w:rsidRPr="00740CDD" w:rsidRDefault="00635A36" w:rsidP="006C0F39">
            <w:pPr>
              <w:spacing w:after="0" w:line="240" w:lineRule="auto"/>
              <w:ind w:firstLine="680"/>
              <w:contextualSpacing/>
              <w:jc w:val="center"/>
              <w:rPr>
                <w:rFonts w:ascii="Times New Roman" w:eastAsia="Times New Roman" w:hAnsi="Times New Roman" w:cs="Times New Roman"/>
                <w:sz w:val="20"/>
                <w:szCs w:val="20"/>
                <w:lang w:eastAsia="ru-RU"/>
              </w:rPr>
            </w:pPr>
          </w:p>
        </w:tc>
        <w:tc>
          <w:tcPr>
            <w:tcW w:w="5616" w:type="dxa"/>
            <w:vAlign w:val="center"/>
          </w:tcPr>
          <w:p w:rsidR="00635A36" w:rsidRPr="00740CDD" w:rsidRDefault="00635A36" w:rsidP="006C0F39">
            <w:pPr>
              <w:tabs>
                <w:tab w:val="left" w:pos="2177"/>
              </w:tabs>
              <w:spacing w:after="0" w:line="240" w:lineRule="auto"/>
              <w:ind w:firstLine="680"/>
              <w:contextualSpacing/>
              <w:jc w:val="center"/>
              <w:rPr>
                <w:rFonts w:ascii="Times New Roman" w:eastAsia="Times New Roman" w:hAnsi="Times New Roman" w:cs="Times New Roman"/>
                <w:sz w:val="20"/>
                <w:szCs w:val="20"/>
                <w:lang w:eastAsia="ru-RU"/>
              </w:rPr>
            </w:pPr>
          </w:p>
        </w:tc>
      </w:tr>
      <w:tr w:rsidR="00635A36" w:rsidRPr="00740CDD" w:rsidTr="00635A36">
        <w:trPr>
          <w:jc w:val="center"/>
        </w:trPr>
        <w:tc>
          <w:tcPr>
            <w:tcW w:w="10201" w:type="dxa"/>
            <w:gridSpan w:val="3"/>
            <w:vAlign w:val="center"/>
            <w:hideMark/>
          </w:tcPr>
          <w:p w:rsidR="00635A36" w:rsidRPr="00740CDD" w:rsidRDefault="00635A36" w:rsidP="006C0F39">
            <w:pPr>
              <w:tabs>
                <w:tab w:val="right" w:pos="1332"/>
              </w:tabs>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Итого:  () рублей</w:t>
            </w:r>
          </w:p>
        </w:tc>
      </w:tr>
    </w:tbl>
    <w:p w:rsidR="00054393" w:rsidRPr="00054393" w:rsidRDefault="00054393" w:rsidP="00635A36">
      <w:pPr>
        <w:spacing w:after="0" w:line="240" w:lineRule="auto"/>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 xml:space="preserve">             </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 xml:space="preserve"> Реквизиты для перечисления Депонируемой суммы: банк ВЛАДИМИРСКОЕ ОТДЕЛЕНИЕ № 8611 ПАО СБЕРБАНК Г. ВЛАДИМИР, ИНН 3317027134, КПП 331701001, расчетный счет 40702810610000008159, корр. счет 30101810000000000602, БИК 041708602.</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2.6.</w:t>
      </w:r>
      <w:r w:rsidRPr="00054393">
        <w:rPr>
          <w:rFonts w:ascii="Times New Roman" w:eastAsia="Times New Roman" w:hAnsi="Times New Roman" w:cs="Times New Roman"/>
          <w:sz w:val="20"/>
          <w:szCs w:val="20"/>
        </w:rPr>
        <w:tab/>
        <w:t xml:space="preserve">После заключения договора цена договора может быть изменена по соглашению сторон, в случае, предусмотренном в ст.451 ГК РФ, в случаях, предусмотренных п. </w:t>
      </w:r>
      <w:r w:rsidRPr="00054393">
        <w:rPr>
          <w:rFonts w:ascii="Times New Roman" w:eastAsia="Times New Roman" w:hAnsi="Times New Roman" w:cs="Times New Roman"/>
          <w:sz w:val="20"/>
          <w:szCs w:val="20"/>
        </w:rPr>
        <w:lastRenderedPageBreak/>
        <w:t xml:space="preserve">2.7. настоящего договора, а также в случае перезаключения договора участия в долевом строительстве в отношении иного Объекта долевого строительства в соответствии с п.4.2.1. настоящего договора. </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2.7.</w:t>
      </w:r>
      <w:r w:rsidRPr="00054393">
        <w:rPr>
          <w:rFonts w:ascii="Times New Roman" w:eastAsia="Times New Roman" w:hAnsi="Times New Roman" w:cs="Times New Roman"/>
          <w:sz w:val="20"/>
          <w:szCs w:val="20"/>
        </w:rPr>
        <w:tab/>
        <w:t>Если по окончании строительства Окончательная площадь Объекта (фактическая общая приведенная площадь, определенная по результатам технической инвентаризации) окажется не соответствующей проектной общей приведенной площади, то Стороны определили возможным согласовать окончательную цену договора путем заключения Дополнительного соглашения к настоящему договору.  Стоимость Квартиры не подлежит изменению, если фактическая общая приведенная площадь Квартиры изменилась не более, чем на 2 (два) процента в сторону уменьшения или увеличения относительно проектной общей приведенной площади Квартиры.</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2.7.1.</w:t>
      </w:r>
      <w:r w:rsidRPr="00054393">
        <w:rPr>
          <w:rFonts w:ascii="Times New Roman" w:eastAsia="Times New Roman" w:hAnsi="Times New Roman" w:cs="Times New Roman"/>
          <w:sz w:val="20"/>
          <w:szCs w:val="20"/>
        </w:rPr>
        <w:tab/>
        <w:t>В случае, если Окончательная площадь Объекта долевого строительства превысит его проектную площадь, предусмотренную Договором, то цена Договора подлежит увеличению. Стороны производят перерасчет (увеличение) цены Договора исходя из цены 1 (одного) кв. м. Объекта долевого строительства, указанной в п.2.2. Договора, умножаемой на Окончательную площадь Объекта долевого строительства, за вычетом 2%, предусмотренных п. 2.7. настоящего Договора</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2.7.1.1.</w:t>
      </w:r>
      <w:r w:rsidRPr="00054393">
        <w:rPr>
          <w:rFonts w:ascii="Times New Roman" w:eastAsia="Times New Roman" w:hAnsi="Times New Roman" w:cs="Times New Roman"/>
          <w:sz w:val="20"/>
          <w:szCs w:val="20"/>
        </w:rPr>
        <w:tab/>
        <w:t xml:space="preserve">Оплата Участником долевого строительства возникшей разницы между прежней ценой Договора и новой ценой Договора осуществляется Участником долевого строительства в течение 5 (пяти) дней, исчисляемых от даты получения от Застройщика соответствующего письменного уведомления, если иное не предусмотрено дополнительным соглашением Сторон к Договору. </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2.7.1.2.</w:t>
      </w:r>
      <w:r w:rsidRPr="00054393">
        <w:rPr>
          <w:rFonts w:ascii="Times New Roman" w:eastAsia="Times New Roman" w:hAnsi="Times New Roman" w:cs="Times New Roman"/>
          <w:sz w:val="20"/>
          <w:szCs w:val="20"/>
        </w:rPr>
        <w:tab/>
        <w:t>Участник долевого строительства обязуется в течение 5 (пяти) рабочих дней с момента его получения от Застройщика подписать соответствующее дополнительное соглашение к Договору об увеличении Цены договора и о выплате Участником долевого строительства Застройщику дополнительных денежных средств в счет Цены договора, а также передать в подписанном виде Застройщику все экземпляры такого соглашения для осуществления его государственной регистрации в установленном законом порядке и нотариально удостоверенную доверенность для государственной регистрации от имени Участника данного соглашения либо совершить действия , направленные на осуществление государственной регистрации лично.</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2.7.2.</w:t>
      </w:r>
      <w:r w:rsidRPr="00054393">
        <w:rPr>
          <w:rFonts w:ascii="Times New Roman" w:eastAsia="Times New Roman" w:hAnsi="Times New Roman" w:cs="Times New Roman"/>
          <w:sz w:val="20"/>
          <w:szCs w:val="20"/>
        </w:rPr>
        <w:tab/>
        <w:t xml:space="preserve">В случае, если Окончательная площадь Объекта долевого строительства окажется меньше проектной площади Объекта долевого строительства, предусмотренной Договором, то цена Договора подлежит уменьшению.  Стороны производят перерасчет (уменьшение) цены Договора исходя из цены 1 (одного) </w:t>
      </w:r>
      <w:proofErr w:type="spellStart"/>
      <w:r w:rsidRPr="00054393">
        <w:rPr>
          <w:rFonts w:ascii="Times New Roman" w:eastAsia="Times New Roman" w:hAnsi="Times New Roman" w:cs="Times New Roman"/>
          <w:sz w:val="20"/>
          <w:szCs w:val="20"/>
        </w:rPr>
        <w:t>кв.м</w:t>
      </w:r>
      <w:proofErr w:type="spellEnd"/>
      <w:r w:rsidRPr="00054393">
        <w:rPr>
          <w:rFonts w:ascii="Times New Roman" w:eastAsia="Times New Roman" w:hAnsi="Times New Roman" w:cs="Times New Roman"/>
          <w:sz w:val="20"/>
          <w:szCs w:val="20"/>
        </w:rPr>
        <w:t>. Объекта долевого строительства, указанной в п.2.2. Договора, умножаемой на Окончательную площадь Объекта долевого строительства, за вычетом 2%, предусмотренных п. 2.7. настоящего Договора.</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2.7.2.1.</w:t>
      </w:r>
      <w:r w:rsidRPr="00054393">
        <w:rPr>
          <w:rFonts w:ascii="Times New Roman" w:eastAsia="Times New Roman" w:hAnsi="Times New Roman" w:cs="Times New Roman"/>
          <w:sz w:val="20"/>
          <w:szCs w:val="20"/>
        </w:rPr>
        <w:tab/>
        <w:t xml:space="preserve">Стороны производят перерасчет (уменьшение) цены Договора исходя из цены 1 (одного) </w:t>
      </w:r>
      <w:proofErr w:type="spellStart"/>
      <w:r w:rsidRPr="00054393">
        <w:rPr>
          <w:rFonts w:ascii="Times New Roman" w:eastAsia="Times New Roman" w:hAnsi="Times New Roman" w:cs="Times New Roman"/>
          <w:sz w:val="20"/>
          <w:szCs w:val="20"/>
        </w:rPr>
        <w:t>кв.м</w:t>
      </w:r>
      <w:proofErr w:type="spellEnd"/>
      <w:r w:rsidRPr="00054393">
        <w:rPr>
          <w:rFonts w:ascii="Times New Roman" w:eastAsia="Times New Roman" w:hAnsi="Times New Roman" w:cs="Times New Roman"/>
          <w:sz w:val="20"/>
          <w:szCs w:val="20"/>
        </w:rPr>
        <w:t xml:space="preserve">. Объекта долевого строительства, указанной в п.2.2. Договора, умножаемой на Окончательную площадь Объекта долевого строительства. </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lastRenderedPageBreak/>
        <w:t>2.7.2.2.</w:t>
      </w:r>
      <w:r w:rsidRPr="00054393">
        <w:rPr>
          <w:rFonts w:ascii="Times New Roman" w:eastAsia="Times New Roman" w:hAnsi="Times New Roman" w:cs="Times New Roman"/>
          <w:sz w:val="20"/>
          <w:szCs w:val="20"/>
        </w:rPr>
        <w:tab/>
        <w:t>Участник долевого строительства обязуется в течение 5 (пяти) рабочих дней с момента его получения от Застройщика подписать соответствующее дополнительное соглашение к Договору об уменьшении цены Договора и о возврате Застройщиком Участнику долевого строительства соответствующей части от оплаченных по Договору денежных средств в связи с уменьшением цены Договора, а также передать в подписанном виде Застройщику все экземпляры такого дополнительного соглашения к Договору для осуществления его государственной регистрации в установленном законом порядке, а также нотариально удостоверенную доверенность для государственной регистрации от имени Участника данного соглашения либо совершить действия , направленные на осуществление государственной регистрации лично.</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2.7.2.3.</w:t>
      </w:r>
      <w:r w:rsidRPr="00054393">
        <w:rPr>
          <w:rFonts w:ascii="Times New Roman" w:eastAsia="Times New Roman" w:hAnsi="Times New Roman" w:cs="Times New Roman"/>
          <w:sz w:val="20"/>
          <w:szCs w:val="20"/>
        </w:rPr>
        <w:tab/>
        <w:t>Возврат Участнику долевого строительства соответствующей части от оплаченных по Договору денежных средств в связи с уменьшением цены Договора осуществляется в течение 15 (пятнадцати) рабочих дней, исчисляемых от даты государственной регистрации соответствующего Дополнительного соглашения к Договору, путем перечисления денежных средств на расчетный счет Участника долевого строительства по реквизитам, указанным в Договоре или в дополнительном соглашении к Договору об уменьшении цены Договора.</w:t>
      </w:r>
    </w:p>
    <w:p w:rsidR="00054393" w:rsidRPr="00054393" w:rsidRDefault="001463A2" w:rsidP="001463A2">
      <w:pPr>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54393" w:rsidRPr="00054393">
        <w:rPr>
          <w:rFonts w:ascii="Times New Roman" w:eastAsia="Times New Roman" w:hAnsi="Times New Roman" w:cs="Times New Roman"/>
          <w:sz w:val="20"/>
          <w:szCs w:val="20"/>
        </w:rPr>
        <w:t xml:space="preserve"> 2.8. Условия п. 2.7. Договора не применяются, если по требованию Участника долевого строительства Договор в связи с недопустимым изменением общей площади Объекта долевого строительства (изменение площади Объекта долевого строительства более чем на 5% (пять процентов) расторгнут и денежные средства по Договору подлежат возврату от Застройщика Участнику долевого строительства без передачи последнему Объекта долевого строительства.</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2.9.</w:t>
      </w:r>
      <w:r w:rsidRPr="00054393">
        <w:rPr>
          <w:rFonts w:ascii="Times New Roman" w:eastAsia="Times New Roman" w:hAnsi="Times New Roman" w:cs="Times New Roman"/>
          <w:sz w:val="20"/>
          <w:szCs w:val="20"/>
        </w:rPr>
        <w:tab/>
        <w:t>Расчеты между Сторонами, определенные Договором, влекут возникновение залога в силу закона и не препятствуют регистрации права собственности на Объект долевого строительства. С момента передачи Объекта долевого строительства Участнику долевого строительства и до его полной оплаты, оно признается находящимся в залоге у Застройщика для обеспечения исполнения Участником долевого строительства его обязанности по оплате.</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p>
    <w:p w:rsidR="00054393" w:rsidRPr="00635A36" w:rsidRDefault="00054393" w:rsidP="00635A36">
      <w:pPr>
        <w:spacing w:after="0" w:line="240" w:lineRule="auto"/>
        <w:ind w:firstLine="680"/>
        <w:contextualSpacing/>
        <w:jc w:val="center"/>
        <w:rPr>
          <w:rFonts w:ascii="Times New Roman" w:eastAsia="Times New Roman" w:hAnsi="Times New Roman" w:cs="Times New Roman"/>
          <w:b/>
          <w:sz w:val="20"/>
          <w:szCs w:val="20"/>
        </w:rPr>
      </w:pPr>
      <w:r w:rsidRPr="00635A36">
        <w:rPr>
          <w:rFonts w:ascii="Times New Roman" w:eastAsia="Times New Roman" w:hAnsi="Times New Roman" w:cs="Times New Roman"/>
          <w:b/>
          <w:sz w:val="20"/>
          <w:szCs w:val="20"/>
        </w:rPr>
        <w:t>3.</w:t>
      </w:r>
      <w:r w:rsidRPr="00635A36">
        <w:rPr>
          <w:rFonts w:ascii="Times New Roman" w:eastAsia="Times New Roman" w:hAnsi="Times New Roman" w:cs="Times New Roman"/>
          <w:b/>
          <w:sz w:val="20"/>
          <w:szCs w:val="20"/>
        </w:rPr>
        <w:tab/>
        <w:t>ОБЯЗАННОСТИ СТОРОН.</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3.1.</w:t>
      </w:r>
      <w:r w:rsidRPr="00054393">
        <w:rPr>
          <w:rFonts w:ascii="Times New Roman" w:eastAsia="Times New Roman" w:hAnsi="Times New Roman" w:cs="Times New Roman"/>
          <w:sz w:val="20"/>
          <w:szCs w:val="20"/>
        </w:rPr>
        <w:tab/>
        <w:t>Застройщик по настоящему договору обязуется:</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3.1.1.</w:t>
      </w:r>
      <w:r w:rsidRPr="00054393">
        <w:rPr>
          <w:rFonts w:ascii="Times New Roman" w:eastAsia="Times New Roman" w:hAnsi="Times New Roman" w:cs="Times New Roman"/>
          <w:sz w:val="20"/>
          <w:szCs w:val="20"/>
        </w:rPr>
        <w:tab/>
        <w:t>Защищать интересы Участника долевого строительства при заключении договоров подряда и иных договоров, связанных со строительством Дома;</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3.1.2.</w:t>
      </w:r>
      <w:r w:rsidRPr="00054393">
        <w:rPr>
          <w:rFonts w:ascii="Times New Roman" w:eastAsia="Times New Roman" w:hAnsi="Times New Roman" w:cs="Times New Roman"/>
          <w:sz w:val="20"/>
          <w:szCs w:val="20"/>
        </w:rPr>
        <w:tab/>
        <w:t>Предоставлять Участнику долевого строительства по его требованию информацию, касающуюся хода и состояния строительства Дома;</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3.1.3.</w:t>
      </w:r>
      <w:r w:rsidRPr="00054393">
        <w:rPr>
          <w:rFonts w:ascii="Times New Roman" w:eastAsia="Times New Roman" w:hAnsi="Times New Roman" w:cs="Times New Roman"/>
          <w:sz w:val="20"/>
          <w:szCs w:val="20"/>
        </w:rPr>
        <w:tab/>
        <w:t>Передать Объект долевого строительства Участнику долевого строительства не позднее шести месяцев с момента получения разрешения на ввод Дома в эксплуатацию. В случае получения разрешения на ввод Дома в эксплуатацию в срок, ранее предусмотренного п.1.3. настоящего договора, допускается досрочная передача Объекта доле</w:t>
      </w:r>
      <w:r w:rsidRPr="00054393">
        <w:rPr>
          <w:rFonts w:ascii="Times New Roman" w:eastAsia="Times New Roman" w:hAnsi="Times New Roman" w:cs="Times New Roman"/>
          <w:sz w:val="20"/>
          <w:szCs w:val="20"/>
        </w:rPr>
        <w:lastRenderedPageBreak/>
        <w:t>вого строительства. Объект долевого строительства подлежит передаче при условии выполнения Участником долевого строительства своих обязательств по внесению всех платежей по настоящему договору в техническом состоянии, установленном в Приложении 2 к настоящему договору.</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3.1.4.</w:t>
      </w:r>
      <w:r w:rsidRPr="00054393">
        <w:rPr>
          <w:rFonts w:ascii="Times New Roman" w:eastAsia="Times New Roman" w:hAnsi="Times New Roman" w:cs="Times New Roman"/>
          <w:sz w:val="20"/>
          <w:szCs w:val="20"/>
        </w:rPr>
        <w:tab/>
        <w:t>Объект долевого строительства передается Участнику долевого строительства по окончании строительства в следующем порядке:</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w:t>
      </w:r>
      <w:r w:rsidRPr="00054393">
        <w:rPr>
          <w:rFonts w:ascii="Times New Roman" w:eastAsia="Times New Roman" w:hAnsi="Times New Roman" w:cs="Times New Roman"/>
          <w:sz w:val="20"/>
          <w:szCs w:val="20"/>
        </w:rPr>
        <w:tab/>
        <w:t>Застройщик направляет Участнику долевого строительства сообщение о завершении строительства Дома и готовности Объекта долевого строительства к передаче; сообщение направляется по почте ценным письмом с описью вложения и уведомлением о вручении по почтовому адресу Участника долевого строительства, указанному в разделе 9 Договора, или вручается Участнику долевого строительства лично под расписку;</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w:t>
      </w:r>
      <w:r w:rsidRPr="00054393">
        <w:rPr>
          <w:rFonts w:ascii="Times New Roman" w:eastAsia="Times New Roman" w:hAnsi="Times New Roman" w:cs="Times New Roman"/>
          <w:sz w:val="20"/>
          <w:szCs w:val="20"/>
        </w:rPr>
        <w:tab/>
        <w:t>Участник долевого строительства осматривает Объект долевого строительства в указанный в сообщении срок;</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w:t>
      </w:r>
      <w:r w:rsidRPr="00054393">
        <w:rPr>
          <w:rFonts w:ascii="Times New Roman" w:eastAsia="Times New Roman" w:hAnsi="Times New Roman" w:cs="Times New Roman"/>
          <w:sz w:val="20"/>
          <w:szCs w:val="20"/>
        </w:rPr>
        <w:tab/>
        <w:t>Стороны обязаны приступить к приему-передаче Объекта долевого строительства не позднее месяца с момента направления сообщения;</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w:t>
      </w:r>
      <w:r w:rsidRPr="00054393">
        <w:rPr>
          <w:rFonts w:ascii="Times New Roman" w:eastAsia="Times New Roman" w:hAnsi="Times New Roman" w:cs="Times New Roman"/>
          <w:sz w:val="20"/>
          <w:szCs w:val="20"/>
        </w:rPr>
        <w:tab/>
        <w:t xml:space="preserve">в случае установления несоответствия Объекта долевого строительства условиям договора и иным обязательным требованиям, Стороны составляют Смотровую справку, в которой могут установить разумный срок для устранения недостатков, при этом срок подписания акта приема-передачи Объекта долевого строительства, указанный в предыдущем абзаце, увеличивается на данный срок; </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w:t>
      </w:r>
      <w:r w:rsidRPr="00054393">
        <w:rPr>
          <w:rFonts w:ascii="Times New Roman" w:eastAsia="Times New Roman" w:hAnsi="Times New Roman" w:cs="Times New Roman"/>
          <w:sz w:val="20"/>
          <w:szCs w:val="20"/>
        </w:rPr>
        <w:tab/>
        <w:t>в случае необоснованного уклонения Участника долевого строительства от приемки квартиры Застройщик вправе составить односторонний акт о передаче квартиры в порядке ч. 6.ст. 8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w:t>
      </w:r>
      <w:r w:rsidRPr="00054393">
        <w:rPr>
          <w:rFonts w:ascii="Times New Roman" w:eastAsia="Times New Roman" w:hAnsi="Times New Roman" w:cs="Times New Roman"/>
          <w:sz w:val="20"/>
          <w:szCs w:val="20"/>
        </w:rPr>
        <w:tab/>
        <w:t>с момента подписания акта приема-передачи Объекта долевого строительства к Участнику долевого строительства переходит риск случайной гибели/ повреждения Объекта долевого строительства, а также обязанность вносить плату за жилое помещение и коммунальные услуги.</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3.1.5.</w:t>
      </w:r>
      <w:r w:rsidRPr="00054393">
        <w:rPr>
          <w:rFonts w:ascii="Times New Roman" w:eastAsia="Times New Roman" w:hAnsi="Times New Roman" w:cs="Times New Roman"/>
          <w:sz w:val="20"/>
          <w:szCs w:val="20"/>
        </w:rPr>
        <w:tab/>
        <w:t>предоставить Участнику долевого строительства все необходимые документы на Объект долевого участия для оформления права собственности на него.</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3.1.6.</w:t>
      </w:r>
      <w:r w:rsidRPr="00054393">
        <w:rPr>
          <w:rFonts w:ascii="Times New Roman" w:eastAsia="Times New Roman" w:hAnsi="Times New Roman" w:cs="Times New Roman"/>
          <w:sz w:val="20"/>
          <w:szCs w:val="20"/>
        </w:rPr>
        <w:tab/>
        <w:t>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о сроке службы Объекта долевого строительства, систем инженерно-технического обеспечения, конструктивных элементов, изделий.</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3.1.7.</w:t>
      </w:r>
      <w:r w:rsidRPr="00054393">
        <w:rPr>
          <w:rFonts w:ascii="Times New Roman" w:eastAsia="Times New Roman" w:hAnsi="Times New Roman" w:cs="Times New Roman"/>
          <w:sz w:val="20"/>
          <w:szCs w:val="20"/>
        </w:rPr>
        <w:tab/>
        <w:t>Застройщик передает Участнику долевого строительства Объект долевого строительства при наличии единовременно следующих условий:</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 полная и своевременная оплата Цены Договора;</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 полное и своевременное выполнение иных своих обязательств по Договору.</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3.2.</w:t>
      </w:r>
      <w:r w:rsidRPr="00054393">
        <w:rPr>
          <w:rFonts w:ascii="Times New Roman" w:eastAsia="Times New Roman" w:hAnsi="Times New Roman" w:cs="Times New Roman"/>
          <w:sz w:val="20"/>
          <w:szCs w:val="20"/>
        </w:rPr>
        <w:tab/>
        <w:t>Участник долевого строительства по настоящему договору обязуется:</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lastRenderedPageBreak/>
        <w:t>3.2.1.</w:t>
      </w:r>
      <w:r w:rsidRPr="00054393">
        <w:rPr>
          <w:rFonts w:ascii="Times New Roman" w:eastAsia="Times New Roman" w:hAnsi="Times New Roman" w:cs="Times New Roman"/>
          <w:sz w:val="20"/>
          <w:szCs w:val="20"/>
        </w:rPr>
        <w:tab/>
        <w:t>Своевременно и в полном объеме оплатить Объект долевого строительства;</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3.2.2.</w:t>
      </w:r>
      <w:r w:rsidRPr="00054393">
        <w:rPr>
          <w:rFonts w:ascii="Times New Roman" w:eastAsia="Times New Roman" w:hAnsi="Times New Roman" w:cs="Times New Roman"/>
          <w:sz w:val="20"/>
          <w:szCs w:val="20"/>
        </w:rPr>
        <w:tab/>
        <w:t xml:space="preserve">принять Объект долевого строительства в техническом состоянии, определенном в Приложении №№ 2, 3, и в порядке, и в сроки, определенные в </w:t>
      </w:r>
      <w:proofErr w:type="spellStart"/>
      <w:r w:rsidRPr="00054393">
        <w:rPr>
          <w:rFonts w:ascii="Times New Roman" w:eastAsia="Times New Roman" w:hAnsi="Times New Roman" w:cs="Times New Roman"/>
          <w:sz w:val="20"/>
          <w:szCs w:val="20"/>
        </w:rPr>
        <w:t>пп</w:t>
      </w:r>
      <w:proofErr w:type="spellEnd"/>
      <w:r w:rsidRPr="00054393">
        <w:rPr>
          <w:rFonts w:ascii="Times New Roman" w:eastAsia="Times New Roman" w:hAnsi="Times New Roman" w:cs="Times New Roman"/>
          <w:sz w:val="20"/>
          <w:szCs w:val="20"/>
        </w:rPr>
        <w:t xml:space="preserve">. 3.1.3, 3.1.4 настоящего договора; </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3.2.3.</w:t>
      </w:r>
      <w:r w:rsidRPr="00054393">
        <w:rPr>
          <w:rFonts w:ascii="Times New Roman" w:eastAsia="Times New Roman" w:hAnsi="Times New Roman" w:cs="Times New Roman"/>
          <w:sz w:val="20"/>
          <w:szCs w:val="20"/>
        </w:rPr>
        <w:tab/>
        <w:t>до приемки Объекта долевого строительства по акту приема-передачи не производить ее эксплуатацию, заселение и работы по доведению Объекта долевого строительства до состояния, пригодного для проживания;</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3.2.4.</w:t>
      </w:r>
      <w:r w:rsidRPr="00054393">
        <w:rPr>
          <w:rFonts w:ascii="Times New Roman" w:eastAsia="Times New Roman" w:hAnsi="Times New Roman" w:cs="Times New Roman"/>
          <w:sz w:val="20"/>
          <w:szCs w:val="20"/>
        </w:rPr>
        <w:tab/>
        <w:t xml:space="preserve">оплачивать коммунальные услуги с момента подписания акта приема-передачи Объекта долевого строительства. При передаче Объекта долевого строительства показания приборов учета воды, электроэнергии, газоснабжения указываются в акте приема-передачи; </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3.2.5.</w:t>
      </w:r>
      <w:r w:rsidRPr="00054393">
        <w:rPr>
          <w:rFonts w:ascii="Times New Roman" w:eastAsia="Times New Roman" w:hAnsi="Times New Roman" w:cs="Times New Roman"/>
          <w:sz w:val="20"/>
          <w:szCs w:val="20"/>
        </w:rPr>
        <w:tab/>
        <w:t>соблюдать требования действующего законодательства, установленные для собственников жилых помещений.</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3.2.6.</w:t>
      </w:r>
      <w:r w:rsidRPr="00054393">
        <w:rPr>
          <w:rFonts w:ascii="Times New Roman" w:eastAsia="Times New Roman" w:hAnsi="Times New Roman" w:cs="Times New Roman"/>
          <w:sz w:val="20"/>
          <w:szCs w:val="20"/>
        </w:rPr>
        <w:tab/>
        <w:t>в течение 7 (семи) рабочих дней с момента подписания настоящего Договора предоставить все необходимые документы для осуществления его государственной регистрации в установленном законом порядке, а также нотариально удостоверенную доверенность для государственной регистрации от имени Участника данного соглашения либо осуществить подачу Договора на государственную регистрацию путем личного обращения в уполномоченные органы совместно с представителем Застройщика.</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3.2.7.</w:t>
      </w:r>
      <w:r w:rsidRPr="00054393">
        <w:rPr>
          <w:rFonts w:ascii="Times New Roman" w:eastAsia="Times New Roman" w:hAnsi="Times New Roman" w:cs="Times New Roman"/>
          <w:sz w:val="20"/>
          <w:szCs w:val="20"/>
        </w:rPr>
        <w:tab/>
        <w:t>до заключения настоящего договора ознакомиться с проектом строительства, в том числе со схемой планировочной организации земельного участка.</w:t>
      </w:r>
    </w:p>
    <w:p w:rsidR="00054393" w:rsidRPr="00635A36" w:rsidRDefault="00054393" w:rsidP="00635A36">
      <w:pPr>
        <w:spacing w:after="0" w:line="240" w:lineRule="auto"/>
        <w:ind w:firstLine="680"/>
        <w:contextualSpacing/>
        <w:jc w:val="center"/>
        <w:rPr>
          <w:rFonts w:ascii="Times New Roman" w:eastAsia="Times New Roman" w:hAnsi="Times New Roman" w:cs="Times New Roman"/>
          <w:b/>
          <w:sz w:val="20"/>
          <w:szCs w:val="20"/>
        </w:rPr>
      </w:pPr>
      <w:r w:rsidRPr="00635A36">
        <w:rPr>
          <w:rFonts w:ascii="Times New Roman" w:eastAsia="Times New Roman" w:hAnsi="Times New Roman" w:cs="Times New Roman"/>
          <w:b/>
          <w:sz w:val="20"/>
          <w:szCs w:val="20"/>
        </w:rPr>
        <w:t>4.</w:t>
      </w:r>
      <w:r w:rsidRPr="00635A36">
        <w:rPr>
          <w:rFonts w:ascii="Times New Roman" w:eastAsia="Times New Roman" w:hAnsi="Times New Roman" w:cs="Times New Roman"/>
          <w:b/>
          <w:sz w:val="20"/>
          <w:szCs w:val="20"/>
        </w:rPr>
        <w:tab/>
        <w:t>ПРАВА СТОРОН.</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4.1.</w:t>
      </w:r>
      <w:r w:rsidRPr="00054393">
        <w:rPr>
          <w:rFonts w:ascii="Times New Roman" w:eastAsia="Times New Roman" w:hAnsi="Times New Roman" w:cs="Times New Roman"/>
          <w:sz w:val="20"/>
          <w:szCs w:val="20"/>
        </w:rPr>
        <w:tab/>
        <w:t>Застройщик по настоящему договору имеет право:</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4.1.1.</w:t>
      </w:r>
      <w:r w:rsidRPr="00054393">
        <w:rPr>
          <w:rFonts w:ascii="Times New Roman" w:eastAsia="Times New Roman" w:hAnsi="Times New Roman" w:cs="Times New Roman"/>
          <w:sz w:val="20"/>
          <w:szCs w:val="20"/>
        </w:rPr>
        <w:tab/>
        <w:t>отказаться в одностороннем порядке от исполнения настоящего договора в случае нарушения срока внесения платежа более чем три раза в течение 12 месяцев или просрочки внесения платежа более чем два месяца;</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4.1.2.</w:t>
      </w:r>
      <w:r w:rsidRPr="00054393">
        <w:rPr>
          <w:rFonts w:ascii="Times New Roman" w:eastAsia="Times New Roman" w:hAnsi="Times New Roman" w:cs="Times New Roman"/>
          <w:sz w:val="20"/>
          <w:szCs w:val="20"/>
        </w:rPr>
        <w:tab/>
        <w:t>привлекать третьих лиц без согласования с Участником долевого строительства для выполнения своих обязательств по настоящему договору;</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4.1.3.</w:t>
      </w:r>
      <w:r w:rsidRPr="00054393">
        <w:rPr>
          <w:rFonts w:ascii="Times New Roman" w:eastAsia="Times New Roman" w:hAnsi="Times New Roman" w:cs="Times New Roman"/>
          <w:sz w:val="20"/>
          <w:szCs w:val="20"/>
        </w:rPr>
        <w:tab/>
        <w:t xml:space="preserve">Застройщик вправе изменить (продлить) срок передачи Объекта долевого строительства, указанный в п.3.1.3. Договора, а также срок ввода в эксплуатацию Здания, но не более чем на 6 (шесть) месяцев. </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4.2.</w:t>
      </w:r>
      <w:r w:rsidRPr="00054393">
        <w:rPr>
          <w:rFonts w:ascii="Times New Roman" w:eastAsia="Times New Roman" w:hAnsi="Times New Roman" w:cs="Times New Roman"/>
          <w:sz w:val="20"/>
          <w:szCs w:val="20"/>
        </w:rPr>
        <w:tab/>
        <w:t>Участник долевого строительства по настоящему договору имеет право:</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4.2.1.</w:t>
      </w:r>
      <w:r w:rsidRPr="00054393">
        <w:rPr>
          <w:rFonts w:ascii="Times New Roman" w:eastAsia="Times New Roman" w:hAnsi="Times New Roman" w:cs="Times New Roman"/>
          <w:sz w:val="20"/>
          <w:szCs w:val="20"/>
        </w:rPr>
        <w:tab/>
        <w:t>при наличии «свободных» Объектов долевого строительства перезаключить договор участия в долевом строительстве в отношении иного Объекта долевого строительства в Доме или ином объекте, возводимом Застройщиком; условия нового договора определяются сторонами дополнительно;</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4.2.2.</w:t>
      </w:r>
      <w:r w:rsidRPr="00054393">
        <w:rPr>
          <w:rFonts w:ascii="Times New Roman" w:eastAsia="Times New Roman" w:hAnsi="Times New Roman" w:cs="Times New Roman"/>
          <w:sz w:val="20"/>
          <w:szCs w:val="20"/>
        </w:rPr>
        <w:tab/>
        <w:t>по письменному требованию получать у Застройщика информацию о ходе и состоянии строительства;</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4.2.3.</w:t>
      </w:r>
      <w:r w:rsidRPr="00054393">
        <w:rPr>
          <w:rFonts w:ascii="Times New Roman" w:eastAsia="Times New Roman" w:hAnsi="Times New Roman" w:cs="Times New Roman"/>
          <w:sz w:val="20"/>
          <w:szCs w:val="20"/>
        </w:rPr>
        <w:tab/>
        <w:t>Участник долевого строительства вправе, по согласованию с Застройщиком, уступить свои права  и обязанности по договору третьему лицу при условии безоговороч</w:t>
      </w:r>
      <w:r w:rsidRPr="00054393">
        <w:rPr>
          <w:rFonts w:ascii="Times New Roman" w:eastAsia="Times New Roman" w:hAnsi="Times New Roman" w:cs="Times New Roman"/>
          <w:sz w:val="20"/>
          <w:szCs w:val="20"/>
        </w:rPr>
        <w:lastRenderedPageBreak/>
        <w:t>ного принятия последним всех условий и обязательств по настоящему договору до момента подписания акта о приеме-передаче Объекта долевого строительства. Уступка прав оформляется трехсторонним договором уступки прав требований и перевода долга.</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4.2.4.</w:t>
      </w:r>
      <w:r w:rsidRPr="00054393">
        <w:rPr>
          <w:rFonts w:ascii="Times New Roman" w:eastAsia="Times New Roman" w:hAnsi="Times New Roman" w:cs="Times New Roman"/>
          <w:sz w:val="20"/>
          <w:szCs w:val="20"/>
        </w:rPr>
        <w:tab/>
        <w:t xml:space="preserve">Участник долевого строительства вправе требовать от Застройщика расторжения Договора в одностороннем порядке, предусмотренном статьей 9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РФ». </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4.2.5.</w:t>
      </w:r>
      <w:r w:rsidRPr="00054393">
        <w:rPr>
          <w:rFonts w:ascii="Times New Roman" w:eastAsia="Times New Roman" w:hAnsi="Times New Roman" w:cs="Times New Roman"/>
          <w:sz w:val="20"/>
          <w:szCs w:val="20"/>
        </w:rPr>
        <w:tab/>
        <w:t>Стороны вправе расторгнуть Договор по соглашению сторон. Такое расторжение оформляется письменным соглашением.</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4.3.</w:t>
      </w:r>
      <w:r w:rsidRPr="00054393">
        <w:rPr>
          <w:rFonts w:ascii="Times New Roman" w:eastAsia="Times New Roman" w:hAnsi="Times New Roman" w:cs="Times New Roman"/>
          <w:sz w:val="20"/>
          <w:szCs w:val="20"/>
        </w:rPr>
        <w:tab/>
        <w:t>В случаях прекращения настоящего договора по основаниям, предусмотренным пунктом 4.1.1. и 4.2.5. настоящего договора, Стороны имеют право предусмотреть в Соглашении о расторжении распределение понесенных ранее убытков: расходов, понесенных Застройщиком в связи с государственной регистрацией настоящего договора, убытков, возникших в связи с прекращением договора.</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p>
    <w:p w:rsidR="00054393" w:rsidRPr="00635A36" w:rsidRDefault="00054393" w:rsidP="00635A36">
      <w:pPr>
        <w:spacing w:after="0" w:line="240" w:lineRule="auto"/>
        <w:ind w:firstLine="680"/>
        <w:contextualSpacing/>
        <w:jc w:val="center"/>
        <w:rPr>
          <w:rFonts w:ascii="Times New Roman" w:eastAsia="Times New Roman" w:hAnsi="Times New Roman" w:cs="Times New Roman"/>
          <w:b/>
          <w:sz w:val="20"/>
          <w:szCs w:val="20"/>
        </w:rPr>
      </w:pPr>
      <w:r w:rsidRPr="00635A36">
        <w:rPr>
          <w:rFonts w:ascii="Times New Roman" w:eastAsia="Times New Roman" w:hAnsi="Times New Roman" w:cs="Times New Roman"/>
          <w:b/>
          <w:sz w:val="20"/>
          <w:szCs w:val="20"/>
        </w:rPr>
        <w:t>5.</w:t>
      </w:r>
      <w:r w:rsidRPr="00635A36">
        <w:rPr>
          <w:rFonts w:ascii="Times New Roman" w:eastAsia="Times New Roman" w:hAnsi="Times New Roman" w:cs="Times New Roman"/>
          <w:b/>
          <w:sz w:val="20"/>
          <w:szCs w:val="20"/>
        </w:rPr>
        <w:tab/>
        <w:t>ОТВЕТСТВЕННОСТЬ СТОРОН.</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5.1.</w:t>
      </w:r>
      <w:r w:rsidRPr="00054393">
        <w:rPr>
          <w:rFonts w:ascii="Times New Roman" w:eastAsia="Times New Roman" w:hAnsi="Times New Roman" w:cs="Times New Roman"/>
          <w:sz w:val="20"/>
          <w:szCs w:val="20"/>
        </w:rPr>
        <w:tab/>
        <w:t>В случае нарушения Сторонами условий настоящего договора они несут ответственность в соответствии с действующим законодательством России, а также предусмотренную в настоящем договоре.</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5.2.</w:t>
      </w:r>
      <w:r w:rsidRPr="00054393">
        <w:rPr>
          <w:rFonts w:ascii="Times New Roman" w:eastAsia="Times New Roman" w:hAnsi="Times New Roman" w:cs="Times New Roman"/>
          <w:sz w:val="20"/>
          <w:szCs w:val="20"/>
        </w:rPr>
        <w:tab/>
        <w:t>Гарантийный срок для Объекта долевого участия установлен в размере пяти лет с момента передачи Объекта Участнику долевого строительства, если иное не установлено законом или соглашением сторон. Гарантийный срок на технологическое и инженерное оборудование устанавливается в размере трех лет с момента подписания передаточного акта или иного документа о передаче объекта долевого строительства.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инструкции по эксплуатации многоквартирного дома) либо вследствие ненадлежащего его ремонта, проведенного самим участником долевого строительства или привлеченными им третьими лицами.</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5.3.</w:t>
      </w:r>
      <w:r w:rsidRPr="00054393">
        <w:rPr>
          <w:rFonts w:ascii="Times New Roman" w:eastAsia="Times New Roman" w:hAnsi="Times New Roman" w:cs="Times New Roman"/>
          <w:sz w:val="20"/>
          <w:szCs w:val="20"/>
        </w:rPr>
        <w:tab/>
        <w:t xml:space="preserve">Участнику долевого строительства категорически запрещается проводить самостоятельно или с привлечением третьих лиц какие-либо работы по переустройству электротехнического и сантехнического оборудования, другие работы в Объекте долевого строительства до получения ее по акту приема-передачи. В случае, если такой факт будет установлен, Участник долевого строительства обязан за свой счет произвести работы по приведению Объекта долевого строительства в первоначальное состояние в согласованный с Застройщиком срок, а Застройщик освобождается от всех гарантийных обязательств по настоящему договору. В случае, если самовольная перепланировка либо переоборудование Объекта долевого строительства послужит основанием задержки </w:t>
      </w:r>
      <w:r w:rsidRPr="00054393">
        <w:rPr>
          <w:rFonts w:ascii="Times New Roman" w:eastAsia="Times New Roman" w:hAnsi="Times New Roman" w:cs="Times New Roman"/>
          <w:sz w:val="20"/>
          <w:szCs w:val="20"/>
        </w:rPr>
        <w:lastRenderedPageBreak/>
        <w:t>ввода Дома в эксплуатацию, Участник долевого строительства возмещает Застройщику причиненные этим обстоятельством убытки в полном объеме.</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5.4.</w:t>
      </w:r>
      <w:r w:rsidRPr="00054393">
        <w:rPr>
          <w:rFonts w:ascii="Times New Roman" w:eastAsia="Times New Roman" w:hAnsi="Times New Roman" w:cs="Times New Roman"/>
          <w:sz w:val="20"/>
          <w:szCs w:val="20"/>
        </w:rPr>
        <w:tab/>
        <w:t>Все возможные споры и разногласия, возникающие между сторонами в ходе исполнения, расторжения настоящего договора подлежат рассмотрению в судебном порядке.</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p>
    <w:p w:rsidR="00054393" w:rsidRPr="00635A36" w:rsidRDefault="00054393" w:rsidP="00635A36">
      <w:pPr>
        <w:spacing w:after="0" w:line="240" w:lineRule="auto"/>
        <w:ind w:firstLine="680"/>
        <w:contextualSpacing/>
        <w:jc w:val="center"/>
        <w:rPr>
          <w:rFonts w:ascii="Times New Roman" w:eastAsia="Times New Roman" w:hAnsi="Times New Roman" w:cs="Times New Roman"/>
          <w:b/>
          <w:sz w:val="20"/>
          <w:szCs w:val="20"/>
        </w:rPr>
      </w:pPr>
      <w:r w:rsidRPr="00635A36">
        <w:rPr>
          <w:rFonts w:ascii="Times New Roman" w:eastAsia="Times New Roman" w:hAnsi="Times New Roman" w:cs="Times New Roman"/>
          <w:b/>
          <w:sz w:val="20"/>
          <w:szCs w:val="20"/>
        </w:rPr>
        <w:t>6.</w:t>
      </w:r>
      <w:r w:rsidRPr="00635A36">
        <w:rPr>
          <w:rFonts w:ascii="Times New Roman" w:eastAsia="Times New Roman" w:hAnsi="Times New Roman" w:cs="Times New Roman"/>
          <w:b/>
          <w:sz w:val="20"/>
          <w:szCs w:val="20"/>
        </w:rPr>
        <w:tab/>
        <w:t>СРОК ДЕЙСТВИЯ ДОГОВОРА.</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6.1.</w:t>
      </w:r>
      <w:r w:rsidRPr="00054393">
        <w:rPr>
          <w:rFonts w:ascii="Times New Roman" w:eastAsia="Times New Roman" w:hAnsi="Times New Roman" w:cs="Times New Roman"/>
          <w:sz w:val="20"/>
          <w:szCs w:val="20"/>
        </w:rPr>
        <w:tab/>
        <w:t>Договор вступает в силу с момента его государственной регистрации и действует до момента полного исполнения   Сторонами своих обязательств, предусмотренных договором. Расходы, связанные с государственной регистрацией договора, несут Застройщик и Участник долевого строительства согласно налоговому законодательству РФ.</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p>
    <w:p w:rsidR="00054393" w:rsidRPr="00635A36" w:rsidRDefault="00054393" w:rsidP="00635A36">
      <w:pPr>
        <w:spacing w:after="0" w:line="240" w:lineRule="auto"/>
        <w:ind w:firstLine="680"/>
        <w:contextualSpacing/>
        <w:jc w:val="center"/>
        <w:rPr>
          <w:rFonts w:ascii="Times New Roman" w:eastAsia="Times New Roman" w:hAnsi="Times New Roman" w:cs="Times New Roman"/>
          <w:b/>
          <w:sz w:val="20"/>
          <w:szCs w:val="20"/>
        </w:rPr>
      </w:pPr>
      <w:r w:rsidRPr="00635A36">
        <w:rPr>
          <w:rFonts w:ascii="Times New Roman" w:eastAsia="Times New Roman" w:hAnsi="Times New Roman" w:cs="Times New Roman"/>
          <w:b/>
          <w:sz w:val="20"/>
          <w:szCs w:val="20"/>
        </w:rPr>
        <w:t>7.</w:t>
      </w:r>
      <w:r w:rsidRPr="00635A36">
        <w:rPr>
          <w:rFonts w:ascii="Times New Roman" w:eastAsia="Times New Roman" w:hAnsi="Times New Roman" w:cs="Times New Roman"/>
          <w:b/>
          <w:sz w:val="20"/>
          <w:szCs w:val="20"/>
        </w:rPr>
        <w:tab/>
        <w:t>ПОРЯДОК РАЗРЕШЕНИЯ СПОРОВ.</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7.1.</w:t>
      </w:r>
      <w:r w:rsidRPr="00054393">
        <w:rPr>
          <w:rFonts w:ascii="Times New Roman" w:eastAsia="Times New Roman" w:hAnsi="Times New Roman" w:cs="Times New Roman"/>
          <w:sz w:val="20"/>
          <w:szCs w:val="20"/>
        </w:rPr>
        <w:tab/>
        <w:t xml:space="preserve">Все разногласия, связанные с исполнением Сторонами обязательств по Договору, решаются путем переговоров. При не достижении согласия спор подлежит разрешению в суде по месту нахождения Застройщика (договорная подсудность) в суде общей юрисдикции. </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7.2.</w:t>
      </w:r>
      <w:r w:rsidRPr="00054393">
        <w:rPr>
          <w:rFonts w:ascii="Times New Roman" w:eastAsia="Times New Roman" w:hAnsi="Times New Roman" w:cs="Times New Roman"/>
          <w:sz w:val="20"/>
          <w:szCs w:val="20"/>
        </w:rPr>
        <w:tab/>
        <w:t>Любые исковые заявления в адрес Застройщика, связанные с настоящим Договором, могут быть поданы Участником долевого строительства в суд только при условии соблюдения претензионного порядка урегулирования спора. В рамках соблюдения такого порядка Участник долевого строительства обязан передать Застройщику обоснованную претензию со ссылкой на нарушенные условия настоящего Договора и нормы закона. Ответ на претензию должен быть дан Застройщиком в течение 30 (тридцати) дней, исчисляемых от даты получения претензии Участника долевого строительства.</w:t>
      </w:r>
    </w:p>
    <w:p w:rsidR="00054393" w:rsidRPr="00635A36" w:rsidRDefault="00054393" w:rsidP="00635A36">
      <w:pPr>
        <w:spacing w:after="0" w:line="240" w:lineRule="auto"/>
        <w:ind w:firstLine="680"/>
        <w:contextualSpacing/>
        <w:jc w:val="center"/>
        <w:rPr>
          <w:rFonts w:ascii="Times New Roman" w:eastAsia="Times New Roman" w:hAnsi="Times New Roman" w:cs="Times New Roman"/>
          <w:b/>
          <w:sz w:val="20"/>
          <w:szCs w:val="20"/>
        </w:rPr>
      </w:pPr>
      <w:r w:rsidRPr="00635A36">
        <w:rPr>
          <w:rFonts w:ascii="Times New Roman" w:eastAsia="Times New Roman" w:hAnsi="Times New Roman" w:cs="Times New Roman"/>
          <w:b/>
          <w:sz w:val="20"/>
          <w:szCs w:val="20"/>
        </w:rPr>
        <w:t>8.</w:t>
      </w:r>
      <w:r w:rsidRPr="00635A36">
        <w:rPr>
          <w:rFonts w:ascii="Times New Roman" w:eastAsia="Times New Roman" w:hAnsi="Times New Roman" w:cs="Times New Roman"/>
          <w:b/>
          <w:sz w:val="20"/>
          <w:szCs w:val="20"/>
        </w:rPr>
        <w:tab/>
        <w:t>ЗАКЛЮЧИТЕЛЬНЫЕ ПОЛОЖЕНИЯ.</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8.1.</w:t>
      </w:r>
      <w:r w:rsidRPr="00054393">
        <w:rPr>
          <w:rFonts w:ascii="Times New Roman" w:eastAsia="Times New Roman" w:hAnsi="Times New Roman" w:cs="Times New Roman"/>
          <w:sz w:val="20"/>
          <w:szCs w:val="20"/>
        </w:rPr>
        <w:tab/>
        <w:t>Стороны обязуются извещать друг друга об изменении своих адресов и иных реквизитов, необходимых для надлежащего исполнения настоящего Договора. Извещения об указанных изменениях должны направляться другой Стороне по почте, либо передаваться лично под роспись в письменной форме. В случае нарушения Стороной данного обязательства, исполнение обязательства другой Стороной, осуществленное в соответствии с информацией, указанной в настоящем Договоре, является надлежащим, а уведомления и требования доставленными, хотя бы адресат по этому адресу более не находился.</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8.2.</w:t>
      </w:r>
      <w:r w:rsidRPr="00054393">
        <w:rPr>
          <w:rFonts w:ascii="Times New Roman" w:eastAsia="Times New Roman" w:hAnsi="Times New Roman" w:cs="Times New Roman"/>
          <w:sz w:val="20"/>
          <w:szCs w:val="20"/>
        </w:rPr>
        <w:tab/>
        <w:t>Любая переписка, связанная с исполнением настоящего Договора (письма, извещения, уведомления и т.д.) должны направляться Сторонами в письменной форме Почтой России заказными письмами с уведомлением о вручении, Почтой России телеграммами с уведомлением о вручении или передаваться лично под роспись, если иное не предусмотрено действующим законодательством.</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8.3.</w:t>
      </w:r>
      <w:r w:rsidRPr="00054393">
        <w:rPr>
          <w:rFonts w:ascii="Times New Roman" w:eastAsia="Times New Roman" w:hAnsi="Times New Roman" w:cs="Times New Roman"/>
          <w:sz w:val="20"/>
          <w:szCs w:val="20"/>
        </w:rPr>
        <w:tab/>
        <w:t>Сообщение считается полученным Стороной в момент его передачи, подтверждающийся:</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 при направлении письма Почтой России: датой, указанной в уведомлении о вручении письма;</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lastRenderedPageBreak/>
        <w:t>- при направлении телеграммы Почтой России: датой, указанной в уведомлении о вручении телеграммы;</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 при передаче письма лично под роспись: датой, указанной Стороной на экземпляре письма при его получении.</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8.4.</w:t>
      </w:r>
      <w:r w:rsidRPr="00054393">
        <w:rPr>
          <w:rFonts w:ascii="Times New Roman" w:eastAsia="Times New Roman" w:hAnsi="Times New Roman" w:cs="Times New Roman"/>
          <w:sz w:val="20"/>
          <w:szCs w:val="20"/>
        </w:rPr>
        <w:tab/>
        <w:t>В случае возврата Почтой России заказного письма с сообщением об отказе Стороны от его получения, либо по причине отсутствия Стороны по указанному в Договоре адресу, либо по причине неявки Стороны (адресата) за почтовым отправлением (невостребованное почтовое отправление, истечение срока хранения), такое письмо считается полученным Стороной в момент поступления письма в почтовое отделение, обслуживающее адрес Стороны.</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8.5.</w:t>
      </w:r>
      <w:r w:rsidRPr="00054393">
        <w:rPr>
          <w:rFonts w:ascii="Times New Roman" w:eastAsia="Times New Roman" w:hAnsi="Times New Roman" w:cs="Times New Roman"/>
          <w:sz w:val="20"/>
          <w:szCs w:val="20"/>
        </w:rPr>
        <w:tab/>
        <w:t xml:space="preserve">Допускается дополнительное извещение Застройщиком Участника долевого строительства по вопросам, связанным с исполнением Договора путем отправки сообщения на электронную </w:t>
      </w:r>
      <w:proofErr w:type="spellStart"/>
      <w:r w:rsidRPr="00054393">
        <w:rPr>
          <w:rFonts w:ascii="Times New Roman" w:eastAsia="Times New Roman" w:hAnsi="Times New Roman" w:cs="Times New Roman"/>
          <w:sz w:val="20"/>
          <w:szCs w:val="20"/>
        </w:rPr>
        <w:t>почтуи</w:t>
      </w:r>
      <w:proofErr w:type="spellEnd"/>
      <w:r w:rsidRPr="00054393">
        <w:rPr>
          <w:rFonts w:ascii="Times New Roman" w:eastAsia="Times New Roman" w:hAnsi="Times New Roman" w:cs="Times New Roman"/>
          <w:sz w:val="20"/>
          <w:szCs w:val="20"/>
        </w:rPr>
        <w:t>/или SMS на номер мобильного телефона Участника долевого строительства, указанные в разделе 9 настоящего Договора.</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8.6.</w:t>
      </w:r>
      <w:r w:rsidRPr="00054393">
        <w:rPr>
          <w:rFonts w:ascii="Times New Roman" w:eastAsia="Times New Roman" w:hAnsi="Times New Roman" w:cs="Times New Roman"/>
          <w:sz w:val="20"/>
          <w:szCs w:val="20"/>
        </w:rPr>
        <w:tab/>
        <w:t>Участник долевого строительства до подписания Договора ознакомлен и согласен с проектной декларацией и иными документами, связанными с Застройщиком. Все положения настоящего Договора Участнику долевого строительства разъяснены и поняты им полностью, возражений не имеется.</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8.7.</w:t>
      </w:r>
      <w:r w:rsidRPr="00054393">
        <w:rPr>
          <w:rFonts w:ascii="Times New Roman" w:eastAsia="Times New Roman" w:hAnsi="Times New Roman" w:cs="Times New Roman"/>
          <w:sz w:val="20"/>
          <w:szCs w:val="20"/>
        </w:rPr>
        <w:tab/>
        <w:t>Все изменения и дополнения к настоящему договору согласовываются Сторонами в письменной форме и оформляются в виде приложений, являющихся неотъемлемой частью настоящего договора.</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8.8.</w:t>
      </w:r>
      <w:r w:rsidRPr="00054393">
        <w:rPr>
          <w:rFonts w:ascii="Times New Roman" w:eastAsia="Times New Roman" w:hAnsi="Times New Roman" w:cs="Times New Roman"/>
          <w:sz w:val="20"/>
          <w:szCs w:val="20"/>
        </w:rPr>
        <w:tab/>
        <w:t xml:space="preserve">Настоящий договор оформляется в __-х подлинных экземплярах, имеющих одинаковую юридическую силу: один для Застройщика, один для Участника долевого строительства, один для </w:t>
      </w:r>
      <w:proofErr w:type="spellStart"/>
      <w:r w:rsidRPr="00054393">
        <w:rPr>
          <w:rFonts w:ascii="Times New Roman" w:eastAsia="Times New Roman" w:hAnsi="Times New Roman" w:cs="Times New Roman"/>
          <w:sz w:val="20"/>
          <w:szCs w:val="20"/>
        </w:rPr>
        <w:t>Эскроу</w:t>
      </w:r>
      <w:proofErr w:type="spellEnd"/>
      <w:r w:rsidRPr="00054393">
        <w:rPr>
          <w:rFonts w:ascii="Times New Roman" w:eastAsia="Times New Roman" w:hAnsi="Times New Roman" w:cs="Times New Roman"/>
          <w:sz w:val="20"/>
          <w:szCs w:val="20"/>
        </w:rPr>
        <w:t>-агента, один в Управление Федеральной службы государственной регистрации, кадастра и картографии по Владимирской области.</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8.9.</w:t>
      </w:r>
      <w:r w:rsidRPr="00054393">
        <w:rPr>
          <w:rFonts w:ascii="Times New Roman" w:eastAsia="Times New Roman" w:hAnsi="Times New Roman" w:cs="Times New Roman"/>
          <w:sz w:val="20"/>
          <w:szCs w:val="20"/>
        </w:rPr>
        <w:tab/>
        <w:t>Обо всех изменениях в реквизитах Стороны обязаны немедленно извещать друг друга. Действия, совершенные по старым реквизитам, совершенные до получения уведомлений об их изменении, засчитываются в исполнение обязательств.</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8.10.</w:t>
      </w:r>
      <w:r w:rsidRPr="00054393">
        <w:rPr>
          <w:rFonts w:ascii="Times New Roman" w:eastAsia="Times New Roman" w:hAnsi="Times New Roman" w:cs="Times New Roman"/>
          <w:sz w:val="20"/>
          <w:szCs w:val="20"/>
        </w:rPr>
        <w:tab/>
        <w:t>Застройщик вправе с целью определения части земельного участка, занятого Домом и частей земельного участка, занятых иными объектами недвижимого имущества без согласия Участников долевого строительства осуществлять все необходимые действия, связанные с формированием частей земельного участка, разделением  и объединением земельного участка путем его межевания, за исключением случая, когда получение согласия залогодержателей на пользование и распоряжение предметом залога прямо предусмотрено законодательством Российской Федерации.</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 xml:space="preserve">    Участники долевого строительства дают согласие в соответствии с  п. 1 ст. 13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 345 Гражданского Кодекса Российской Федерации на замену входящего в предмет залога права собственности на </w:t>
      </w:r>
      <w:r w:rsidRPr="00054393">
        <w:rPr>
          <w:rFonts w:ascii="Times New Roman" w:eastAsia="Times New Roman" w:hAnsi="Times New Roman" w:cs="Times New Roman"/>
          <w:sz w:val="20"/>
          <w:szCs w:val="20"/>
        </w:rPr>
        <w:lastRenderedPageBreak/>
        <w:t>земельный участок в случае корректировки (изменения) границ земельного участка, отведенного для строительства Дома, в том числе вследствие разделения указанного земельного участка в результате его межевания, при условии, что в предмет залога будет входить право собственности вновь возникшего земельного участка, полученного в результате разделения исходного земельного участка, на котором будет расположен строящийся Дом.</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8.11.</w:t>
      </w:r>
      <w:r w:rsidRPr="00054393">
        <w:rPr>
          <w:rFonts w:ascii="Times New Roman" w:eastAsia="Times New Roman" w:hAnsi="Times New Roman" w:cs="Times New Roman"/>
          <w:sz w:val="20"/>
          <w:szCs w:val="20"/>
        </w:rPr>
        <w:tab/>
        <w:t>Подпись Участника долевого строительства или лица, действующего от имени Участника долевого строительства, в настоящем Договоре подтверждает согласие на обработку Обществом с ограниченной ответственностью «Специализированный застройщик «</w:t>
      </w:r>
      <w:proofErr w:type="spellStart"/>
      <w:r w:rsidRPr="00054393">
        <w:rPr>
          <w:rFonts w:ascii="Times New Roman" w:eastAsia="Times New Roman" w:hAnsi="Times New Roman" w:cs="Times New Roman"/>
          <w:sz w:val="20"/>
          <w:szCs w:val="20"/>
        </w:rPr>
        <w:t>Доброград</w:t>
      </w:r>
      <w:proofErr w:type="spellEnd"/>
      <w:r w:rsidRPr="00054393">
        <w:rPr>
          <w:rFonts w:ascii="Times New Roman" w:eastAsia="Times New Roman" w:hAnsi="Times New Roman" w:cs="Times New Roman"/>
          <w:sz w:val="20"/>
          <w:szCs w:val="20"/>
        </w:rPr>
        <w:t xml:space="preserve">», в том числе передачу в обслуживающую и </w:t>
      </w:r>
      <w:proofErr w:type="spellStart"/>
      <w:r w:rsidRPr="00054393">
        <w:rPr>
          <w:rFonts w:ascii="Times New Roman" w:eastAsia="Times New Roman" w:hAnsi="Times New Roman" w:cs="Times New Roman"/>
          <w:sz w:val="20"/>
          <w:szCs w:val="20"/>
        </w:rPr>
        <w:t>ресурсоснабжающие</w:t>
      </w:r>
      <w:proofErr w:type="spellEnd"/>
      <w:r w:rsidRPr="00054393">
        <w:rPr>
          <w:rFonts w:ascii="Times New Roman" w:eastAsia="Times New Roman" w:hAnsi="Times New Roman" w:cs="Times New Roman"/>
          <w:sz w:val="20"/>
          <w:szCs w:val="20"/>
        </w:rPr>
        <w:t xml:space="preserve"> организации его (Участника долевого строительства или его представителя), персональных данных, а именно фамилия, имя, отчество, дата и место рождения, пол, место работы и должность, почтовый адрес; домашний, рабочий, мобильный телефоны, паспортные данные, а также иных персональных данных, предоставленных в указанных ниже целях, включая сбор, систематизацию, накопление, хранение, уточнение (обновление, изменение), использование, распространение, блокирование, уничтожение персональных данных, для целей заключения и исполнения настоящего Договора, а также для обеспечения соблюдения законов и иных нормативно-правовых актов. Обработка персональных данных осуществляется как с использованием средств автоматизации, так и без использования таких средств.</w:t>
      </w:r>
    </w:p>
    <w:p w:rsidR="00054393" w:rsidRPr="00054393"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8.12.</w:t>
      </w:r>
      <w:r w:rsidRPr="00054393">
        <w:rPr>
          <w:rFonts w:ascii="Times New Roman" w:eastAsia="Times New Roman" w:hAnsi="Times New Roman" w:cs="Times New Roman"/>
          <w:sz w:val="20"/>
          <w:szCs w:val="20"/>
        </w:rPr>
        <w:tab/>
        <w:t>Согласие на обработку персональных данных действует в течение неопределенного периода времени и может быть отозвано посредством направления соответствующего письменного заявления в адрес Общества с ограниченной ответственностью «Специализированный застройщик «</w:t>
      </w:r>
      <w:proofErr w:type="spellStart"/>
      <w:r w:rsidRPr="00054393">
        <w:rPr>
          <w:rFonts w:ascii="Times New Roman" w:eastAsia="Times New Roman" w:hAnsi="Times New Roman" w:cs="Times New Roman"/>
          <w:sz w:val="20"/>
          <w:szCs w:val="20"/>
        </w:rPr>
        <w:t>Доброград</w:t>
      </w:r>
      <w:proofErr w:type="spellEnd"/>
      <w:r w:rsidRPr="00054393">
        <w:rPr>
          <w:rFonts w:ascii="Times New Roman" w:eastAsia="Times New Roman" w:hAnsi="Times New Roman" w:cs="Times New Roman"/>
          <w:sz w:val="20"/>
          <w:szCs w:val="20"/>
        </w:rPr>
        <w:t>» по следующе</w:t>
      </w:r>
      <w:r w:rsidR="00E105E1">
        <w:rPr>
          <w:rFonts w:ascii="Times New Roman" w:eastAsia="Times New Roman" w:hAnsi="Times New Roman" w:cs="Times New Roman"/>
          <w:sz w:val="20"/>
          <w:szCs w:val="20"/>
        </w:rPr>
        <w:t>му адресу:</w:t>
      </w:r>
      <w:r w:rsidR="00E105E1" w:rsidRPr="00E105E1">
        <w:t xml:space="preserve"> </w:t>
      </w:r>
      <w:r w:rsidR="00E105E1" w:rsidRPr="00E105E1">
        <w:rPr>
          <w:rFonts w:ascii="Times New Roman" w:eastAsia="Times New Roman" w:hAnsi="Times New Roman" w:cs="Times New Roman"/>
          <w:sz w:val="20"/>
          <w:szCs w:val="20"/>
        </w:rPr>
        <w:t xml:space="preserve">601967, Владимирская обл., Ковровский </w:t>
      </w:r>
      <w:proofErr w:type="spellStart"/>
      <w:r w:rsidR="00E105E1" w:rsidRPr="00E105E1">
        <w:rPr>
          <w:rFonts w:ascii="Times New Roman" w:eastAsia="Times New Roman" w:hAnsi="Times New Roman" w:cs="Times New Roman"/>
          <w:sz w:val="20"/>
          <w:szCs w:val="20"/>
        </w:rPr>
        <w:t>м.р</w:t>
      </w:r>
      <w:proofErr w:type="spellEnd"/>
      <w:r w:rsidR="00E105E1" w:rsidRPr="00E105E1">
        <w:rPr>
          <w:rFonts w:ascii="Times New Roman" w:eastAsia="Times New Roman" w:hAnsi="Times New Roman" w:cs="Times New Roman"/>
          <w:sz w:val="20"/>
          <w:szCs w:val="20"/>
        </w:rPr>
        <w:t xml:space="preserve">-н, Новосельское </w:t>
      </w:r>
      <w:proofErr w:type="spellStart"/>
      <w:r w:rsidR="00E105E1" w:rsidRPr="00E105E1">
        <w:rPr>
          <w:rFonts w:ascii="Times New Roman" w:eastAsia="Times New Roman" w:hAnsi="Times New Roman" w:cs="Times New Roman"/>
          <w:sz w:val="20"/>
          <w:szCs w:val="20"/>
        </w:rPr>
        <w:t>с.п</w:t>
      </w:r>
      <w:proofErr w:type="spellEnd"/>
      <w:r w:rsidR="00E105E1" w:rsidRPr="00E105E1">
        <w:rPr>
          <w:rFonts w:ascii="Times New Roman" w:eastAsia="Times New Roman" w:hAnsi="Times New Roman" w:cs="Times New Roman"/>
          <w:sz w:val="20"/>
          <w:szCs w:val="20"/>
        </w:rPr>
        <w:t xml:space="preserve">., посёлок </w:t>
      </w:r>
      <w:proofErr w:type="spellStart"/>
      <w:r w:rsidR="00E105E1" w:rsidRPr="00E105E1">
        <w:rPr>
          <w:rFonts w:ascii="Times New Roman" w:eastAsia="Times New Roman" w:hAnsi="Times New Roman" w:cs="Times New Roman"/>
          <w:sz w:val="20"/>
          <w:szCs w:val="20"/>
        </w:rPr>
        <w:t>Доброград</w:t>
      </w:r>
      <w:proofErr w:type="spellEnd"/>
      <w:r w:rsidR="00E105E1" w:rsidRPr="00E105E1">
        <w:rPr>
          <w:rFonts w:ascii="Times New Roman" w:eastAsia="Times New Roman" w:hAnsi="Times New Roman" w:cs="Times New Roman"/>
          <w:sz w:val="20"/>
          <w:szCs w:val="20"/>
        </w:rPr>
        <w:t>, Звездный бульвар, здание 1, 2 этаж, помещение 5.</w:t>
      </w:r>
      <w:r w:rsidR="00E105E1">
        <w:rPr>
          <w:rFonts w:ascii="Times New Roman" w:eastAsia="Times New Roman" w:hAnsi="Times New Roman" w:cs="Times New Roman"/>
          <w:sz w:val="20"/>
          <w:szCs w:val="20"/>
        </w:rPr>
        <w:t xml:space="preserve"> </w:t>
      </w:r>
    </w:p>
    <w:p w:rsidR="00740CDD" w:rsidRPr="00740CDD" w:rsidRDefault="00054393" w:rsidP="00054393">
      <w:pPr>
        <w:spacing w:after="0" w:line="240" w:lineRule="auto"/>
        <w:ind w:firstLine="680"/>
        <w:contextualSpacing/>
        <w:jc w:val="both"/>
        <w:rPr>
          <w:rFonts w:ascii="Times New Roman" w:eastAsia="Times New Roman" w:hAnsi="Times New Roman" w:cs="Times New Roman"/>
          <w:sz w:val="20"/>
          <w:szCs w:val="20"/>
        </w:rPr>
      </w:pPr>
      <w:r w:rsidRPr="00054393">
        <w:rPr>
          <w:rFonts w:ascii="Times New Roman" w:eastAsia="Times New Roman" w:hAnsi="Times New Roman" w:cs="Times New Roman"/>
          <w:sz w:val="20"/>
          <w:szCs w:val="20"/>
        </w:rPr>
        <w:t>8.13.</w:t>
      </w:r>
      <w:r w:rsidRPr="00054393">
        <w:rPr>
          <w:rFonts w:ascii="Times New Roman" w:eastAsia="Times New Roman" w:hAnsi="Times New Roman" w:cs="Times New Roman"/>
          <w:sz w:val="20"/>
          <w:szCs w:val="20"/>
        </w:rPr>
        <w:tab/>
        <w:t>В соответствии п. 1 ст. 18 ФЗ «О рекламе» Участник долевого строительства дает согласие на обработку персональных данных (фамилия, имя, отчество, пол, дата рождения, номер мобильного телефона) для рассылки смс - информирования.</w:t>
      </w:r>
    </w:p>
    <w:p w:rsidR="00740CDD" w:rsidRPr="00740CDD" w:rsidRDefault="00740CDD" w:rsidP="00740CDD">
      <w:pPr>
        <w:numPr>
          <w:ilvl w:val="0"/>
          <w:numId w:val="4"/>
        </w:numPr>
        <w:spacing w:after="0" w:line="240" w:lineRule="auto"/>
        <w:ind w:left="0" w:firstLine="680"/>
        <w:contextualSpacing/>
        <w:jc w:val="center"/>
        <w:rPr>
          <w:rFonts w:ascii="Times New Roman" w:eastAsia="Times New Roman" w:hAnsi="Times New Roman" w:cs="Times New Roman"/>
          <w:b/>
          <w:caps/>
          <w:sz w:val="20"/>
          <w:szCs w:val="20"/>
          <w:lang w:eastAsia="ru-RU"/>
        </w:rPr>
      </w:pPr>
      <w:r w:rsidRPr="00740CDD">
        <w:rPr>
          <w:rFonts w:ascii="Times New Roman" w:eastAsia="Times New Roman" w:hAnsi="Times New Roman" w:cs="Times New Roman"/>
          <w:b/>
          <w:caps/>
          <w:sz w:val="20"/>
          <w:szCs w:val="20"/>
          <w:lang w:eastAsia="ru-RU"/>
        </w:rPr>
        <w:t>Реквизиты И ПОДПИСИ сторон.</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rPr>
      </w:pPr>
      <w:r w:rsidRPr="00740CDD">
        <w:rPr>
          <w:rFonts w:ascii="Times New Roman" w:eastAsia="Times New Roman" w:hAnsi="Times New Roman" w:cs="Times New Roman"/>
          <w:b/>
          <w:sz w:val="20"/>
          <w:szCs w:val="20"/>
        </w:rPr>
        <w:t xml:space="preserve">Застройщик: </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rPr>
      </w:pPr>
      <w:r w:rsidRPr="00740CDD">
        <w:rPr>
          <w:rFonts w:ascii="Times New Roman" w:eastAsia="Times New Roman" w:hAnsi="Times New Roman" w:cs="Times New Roman"/>
          <w:b/>
          <w:sz w:val="20"/>
          <w:szCs w:val="20"/>
        </w:rPr>
        <w:t>Общество с ограниченной ответственностью «Специализированный застройщик «</w:t>
      </w:r>
      <w:proofErr w:type="spellStart"/>
      <w:r w:rsidRPr="00740CDD">
        <w:rPr>
          <w:rFonts w:ascii="Times New Roman" w:eastAsia="Times New Roman" w:hAnsi="Times New Roman" w:cs="Times New Roman"/>
          <w:b/>
          <w:sz w:val="20"/>
          <w:szCs w:val="20"/>
        </w:rPr>
        <w:t>Доброград</w:t>
      </w:r>
      <w:proofErr w:type="spellEnd"/>
      <w:r w:rsidRPr="00740CDD">
        <w:rPr>
          <w:rFonts w:ascii="Times New Roman" w:eastAsia="Times New Roman" w:hAnsi="Times New Roman" w:cs="Times New Roman"/>
          <w:b/>
          <w:sz w:val="20"/>
          <w:szCs w:val="20"/>
        </w:rPr>
        <w:t>»</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rPr>
      </w:pPr>
      <w:r w:rsidRPr="00740CDD">
        <w:rPr>
          <w:rFonts w:ascii="Times New Roman" w:eastAsia="Times New Roman" w:hAnsi="Times New Roman" w:cs="Times New Roman"/>
          <w:b/>
          <w:sz w:val="20"/>
          <w:szCs w:val="20"/>
        </w:rPr>
        <w:t xml:space="preserve">Юридический и фактический адрес: 601967, Владимирская </w:t>
      </w:r>
      <w:r w:rsidR="00947C86">
        <w:rPr>
          <w:rFonts w:ascii="Times New Roman" w:eastAsia="Times New Roman" w:hAnsi="Times New Roman" w:cs="Times New Roman"/>
          <w:b/>
          <w:sz w:val="20"/>
          <w:szCs w:val="20"/>
        </w:rPr>
        <w:t xml:space="preserve">обл., Ковровский </w:t>
      </w:r>
      <w:proofErr w:type="spellStart"/>
      <w:r w:rsidR="00947C86">
        <w:rPr>
          <w:rFonts w:ascii="Times New Roman" w:eastAsia="Times New Roman" w:hAnsi="Times New Roman" w:cs="Times New Roman"/>
          <w:b/>
          <w:sz w:val="20"/>
          <w:szCs w:val="20"/>
        </w:rPr>
        <w:t>м.р</w:t>
      </w:r>
      <w:proofErr w:type="spellEnd"/>
      <w:r w:rsidR="00947C86">
        <w:rPr>
          <w:rFonts w:ascii="Times New Roman" w:eastAsia="Times New Roman" w:hAnsi="Times New Roman" w:cs="Times New Roman"/>
          <w:b/>
          <w:sz w:val="20"/>
          <w:szCs w:val="20"/>
        </w:rPr>
        <w:t xml:space="preserve">-н, Новосельское </w:t>
      </w:r>
      <w:proofErr w:type="spellStart"/>
      <w:r w:rsidR="00947C86">
        <w:rPr>
          <w:rFonts w:ascii="Times New Roman" w:eastAsia="Times New Roman" w:hAnsi="Times New Roman" w:cs="Times New Roman"/>
          <w:b/>
          <w:sz w:val="20"/>
          <w:szCs w:val="20"/>
        </w:rPr>
        <w:t>с.п</w:t>
      </w:r>
      <w:proofErr w:type="spellEnd"/>
      <w:r w:rsidR="00947C86">
        <w:rPr>
          <w:rFonts w:ascii="Times New Roman" w:eastAsia="Times New Roman" w:hAnsi="Times New Roman" w:cs="Times New Roman"/>
          <w:b/>
          <w:sz w:val="20"/>
          <w:szCs w:val="20"/>
        </w:rPr>
        <w:t xml:space="preserve">., посёлок </w:t>
      </w:r>
      <w:proofErr w:type="spellStart"/>
      <w:r w:rsidR="00947C86">
        <w:rPr>
          <w:rFonts w:ascii="Times New Roman" w:eastAsia="Times New Roman" w:hAnsi="Times New Roman" w:cs="Times New Roman"/>
          <w:b/>
          <w:sz w:val="20"/>
          <w:szCs w:val="20"/>
        </w:rPr>
        <w:t>Доброград</w:t>
      </w:r>
      <w:proofErr w:type="spellEnd"/>
      <w:r w:rsidR="00947C86">
        <w:rPr>
          <w:rFonts w:ascii="Times New Roman" w:eastAsia="Times New Roman" w:hAnsi="Times New Roman" w:cs="Times New Roman"/>
          <w:b/>
          <w:sz w:val="20"/>
          <w:szCs w:val="20"/>
        </w:rPr>
        <w:t>, Звездный бульвар, здание 1, 2 этаж, помещение 5.</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ОГРН 1183328010678, ИНН 3317027134 / КПП 331701001</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р/</w:t>
      </w:r>
      <w:proofErr w:type="spellStart"/>
      <w:r w:rsidRPr="00740CDD">
        <w:rPr>
          <w:rFonts w:ascii="Times New Roman" w:eastAsia="Times New Roman" w:hAnsi="Times New Roman" w:cs="Times New Roman"/>
          <w:sz w:val="20"/>
          <w:szCs w:val="20"/>
        </w:rPr>
        <w:t>сч</w:t>
      </w:r>
      <w:proofErr w:type="spellEnd"/>
      <w:r w:rsidRPr="00740CDD">
        <w:rPr>
          <w:rFonts w:ascii="Times New Roman" w:eastAsia="Times New Roman" w:hAnsi="Times New Roman" w:cs="Times New Roman"/>
          <w:sz w:val="20"/>
          <w:szCs w:val="20"/>
        </w:rPr>
        <w:t xml:space="preserve"> 40702810610000008159, БИК 041708602, к/</w:t>
      </w:r>
      <w:proofErr w:type="spellStart"/>
      <w:r w:rsidRPr="00740CDD">
        <w:rPr>
          <w:rFonts w:ascii="Times New Roman" w:eastAsia="Times New Roman" w:hAnsi="Times New Roman" w:cs="Times New Roman"/>
          <w:sz w:val="20"/>
          <w:szCs w:val="20"/>
        </w:rPr>
        <w:t>сч</w:t>
      </w:r>
      <w:proofErr w:type="spellEnd"/>
      <w:r w:rsidRPr="00740CDD">
        <w:rPr>
          <w:rFonts w:ascii="Times New Roman" w:eastAsia="Times New Roman" w:hAnsi="Times New Roman" w:cs="Times New Roman"/>
          <w:sz w:val="20"/>
          <w:szCs w:val="20"/>
        </w:rPr>
        <w:t xml:space="preserve"> 30101810000000000602, банк ВЛАДИМИРСКОЕ ОТДЕЛЕНИЕ № 8611 ПАО СБЕРБАНК Г. ВЛАДИМИР </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Тел.: 88006008050</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p>
    <w:p w:rsidR="00740CDD" w:rsidRDefault="00230194"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Представитель по доверенности</w:t>
      </w:r>
      <w:r w:rsidR="00740CDD" w:rsidRPr="00740CD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740CDD" w:rsidRPr="00740CDD">
        <w:rPr>
          <w:rFonts w:ascii="Times New Roman" w:eastAsia="Times New Roman" w:hAnsi="Times New Roman" w:cs="Times New Roman"/>
          <w:sz w:val="20"/>
          <w:szCs w:val="20"/>
        </w:rPr>
        <w:t xml:space="preserve"> _______________/</w:t>
      </w:r>
      <w:r>
        <w:rPr>
          <w:rFonts w:ascii="Times New Roman" w:eastAsia="Times New Roman" w:hAnsi="Times New Roman" w:cs="Times New Roman"/>
          <w:sz w:val="20"/>
          <w:szCs w:val="20"/>
        </w:rPr>
        <w:t>Е. А. Устинова/</w:t>
      </w:r>
    </w:p>
    <w:p w:rsidR="00230194" w:rsidRPr="00740CDD" w:rsidRDefault="00230194"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rPr>
      </w:pPr>
      <w:r w:rsidRPr="00740CDD">
        <w:rPr>
          <w:rFonts w:ascii="Times New Roman" w:eastAsia="Times New Roman" w:hAnsi="Times New Roman" w:cs="Times New Roman"/>
          <w:b/>
          <w:sz w:val="20"/>
          <w:szCs w:val="20"/>
        </w:rPr>
        <w:t>Участник долевого строительства:</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xml:space="preserve"> _________________________________________________________</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Дата и место рождения: _____________________________________</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Адрес: ___________________________________________________</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Паспорт: __________, выдан ________________________________</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код подразделения: ________________________________________</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Тел.:_____________________________________________________</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Эл. почта: ________________________________________________</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rPr>
      </w:pPr>
      <w:r w:rsidRPr="00740CDD">
        <w:rPr>
          <w:rFonts w:ascii="Times New Roman" w:eastAsia="Times New Roman" w:hAnsi="Times New Roman" w:cs="Times New Roman"/>
          <w:sz w:val="20"/>
          <w:szCs w:val="20"/>
        </w:rPr>
        <w:t>Участник долевого строительства:                                                                          ______________ /______________/</w:t>
      </w:r>
      <w:r w:rsidRPr="00740CDD">
        <w:rPr>
          <w:rFonts w:ascii="Times New Roman" w:eastAsia="Times New Roman" w:hAnsi="Times New Roman" w:cs="Times New Roman"/>
          <w:sz w:val="20"/>
          <w:szCs w:val="20"/>
          <w:lang w:eastAsia="ru-RU"/>
        </w:rPr>
        <w:br w:type="page"/>
      </w:r>
    </w:p>
    <w:p w:rsidR="00740CDD" w:rsidRPr="00740CDD" w:rsidRDefault="00740CDD" w:rsidP="00740CDD">
      <w:pPr>
        <w:tabs>
          <w:tab w:val="left" w:pos="6439"/>
        </w:tabs>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b/>
          <w:sz w:val="20"/>
          <w:szCs w:val="20"/>
          <w:lang w:eastAsia="ru-RU"/>
        </w:rPr>
        <w:lastRenderedPageBreak/>
        <w:t>Приложение № 1</w:t>
      </w:r>
    </w:p>
    <w:p w:rsidR="00740CDD" w:rsidRPr="00740CDD"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b/>
          <w:sz w:val="20"/>
          <w:szCs w:val="20"/>
          <w:lang w:eastAsia="ru-RU"/>
        </w:rPr>
        <w:t>к договору участия в долевом строительстве</w:t>
      </w:r>
    </w:p>
    <w:p w:rsidR="00740CDD" w:rsidRPr="00740CDD" w:rsidRDefault="006E6F4B" w:rsidP="00740CDD">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07/</w:t>
      </w:r>
      <w:r w:rsidR="001463A2">
        <w:rPr>
          <w:rFonts w:ascii="Times New Roman" w:eastAsia="Times New Roman" w:hAnsi="Times New Roman" w:cs="Times New Roman"/>
          <w:b/>
          <w:sz w:val="20"/>
          <w:szCs w:val="20"/>
          <w:lang w:eastAsia="ru-RU"/>
        </w:rPr>
        <w:t>0_</w:t>
      </w:r>
      <w:r w:rsidR="00FC6C27">
        <w:rPr>
          <w:rFonts w:ascii="Times New Roman" w:eastAsia="Times New Roman" w:hAnsi="Times New Roman" w:cs="Times New Roman"/>
          <w:b/>
          <w:sz w:val="20"/>
          <w:szCs w:val="20"/>
          <w:lang w:eastAsia="ru-RU"/>
        </w:rPr>
        <w:t>-__</w:t>
      </w:r>
      <w:r w:rsidR="00740CDD" w:rsidRPr="00740CDD">
        <w:rPr>
          <w:rFonts w:ascii="Times New Roman" w:eastAsia="Times New Roman" w:hAnsi="Times New Roman" w:cs="Times New Roman"/>
          <w:b/>
          <w:sz w:val="20"/>
          <w:szCs w:val="20"/>
          <w:lang w:eastAsia="ru-RU"/>
        </w:rPr>
        <w:t xml:space="preserve"> от «__»</w:t>
      </w:r>
      <w:r w:rsidR="00740CDD" w:rsidRPr="00740CDD">
        <w:rPr>
          <w:rFonts w:ascii="Times New Roman" w:eastAsia="Times New Roman" w:hAnsi="Times New Roman" w:cs="Times New Roman"/>
          <w:b/>
          <w:sz w:val="20"/>
          <w:szCs w:val="20"/>
          <w:u w:val="single"/>
          <w:lang w:eastAsia="ru-RU"/>
        </w:rPr>
        <w:t xml:space="preserve"> ___ </w:t>
      </w:r>
      <w:r w:rsidR="00740CDD" w:rsidRPr="00740CDD">
        <w:rPr>
          <w:rFonts w:ascii="Times New Roman" w:eastAsia="Times New Roman" w:hAnsi="Times New Roman" w:cs="Times New Roman"/>
          <w:b/>
          <w:sz w:val="20"/>
          <w:szCs w:val="20"/>
          <w:lang w:eastAsia="ru-RU"/>
        </w:rPr>
        <w:t>20</w:t>
      </w:r>
      <w:r w:rsidR="00740CDD" w:rsidRPr="00740CDD">
        <w:rPr>
          <w:rFonts w:ascii="Times New Roman" w:eastAsia="Times New Roman" w:hAnsi="Times New Roman" w:cs="Times New Roman"/>
          <w:b/>
          <w:sz w:val="20"/>
          <w:szCs w:val="20"/>
          <w:u w:val="single"/>
          <w:lang w:eastAsia="ru-RU"/>
        </w:rPr>
        <w:t>2_</w:t>
      </w:r>
      <w:r w:rsidR="00740CDD" w:rsidRPr="00740CDD">
        <w:rPr>
          <w:rFonts w:ascii="Times New Roman" w:eastAsia="Times New Roman" w:hAnsi="Times New Roman" w:cs="Times New Roman"/>
          <w:b/>
          <w:sz w:val="20"/>
          <w:szCs w:val="20"/>
          <w:lang w:eastAsia="ru-RU"/>
        </w:rPr>
        <w:t xml:space="preserve"> года</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center"/>
        <w:rPr>
          <w:rFonts w:ascii="Times New Roman" w:eastAsia="MS Mincho" w:hAnsi="Times New Roman" w:cs="Times New Roman"/>
          <w:b/>
          <w:sz w:val="20"/>
          <w:szCs w:val="20"/>
          <w:lang w:eastAsia="ru-RU"/>
        </w:rPr>
      </w:pPr>
      <w:r w:rsidRPr="00740CDD">
        <w:rPr>
          <w:rFonts w:ascii="Times New Roman" w:eastAsia="Times New Roman" w:hAnsi="Times New Roman" w:cs="Times New Roman"/>
          <w:b/>
          <w:sz w:val="20"/>
          <w:szCs w:val="20"/>
          <w:lang w:eastAsia="ru-RU"/>
        </w:rPr>
        <w:t xml:space="preserve">План __ – х комнатной </w:t>
      </w:r>
      <w:r w:rsidRPr="00740CDD">
        <w:rPr>
          <w:rFonts w:ascii="Times New Roman" w:eastAsia="MS Mincho" w:hAnsi="Times New Roman" w:cs="Times New Roman"/>
          <w:b/>
          <w:sz w:val="20"/>
          <w:szCs w:val="20"/>
          <w:lang w:eastAsia="ru-RU"/>
        </w:rPr>
        <w:t>квартиры № ___,</w:t>
      </w:r>
    </w:p>
    <w:p w:rsidR="00740CDD" w:rsidRPr="00740CDD" w:rsidRDefault="00C41482" w:rsidP="00740CDD">
      <w:pPr>
        <w:spacing w:before="100" w:beforeAutospacing="1" w:after="100" w:afterAutospacing="1" w:line="240" w:lineRule="auto"/>
        <w:ind w:firstLine="709"/>
        <w:contextualSpacing/>
        <w:jc w:val="center"/>
        <w:rPr>
          <w:rFonts w:ascii="Times New Roman" w:eastAsia="Times New Roman" w:hAnsi="Times New Roman" w:cs="Times New Roman"/>
          <w:b/>
          <w:sz w:val="20"/>
          <w:szCs w:val="20"/>
          <w:lang w:eastAsia="ru-RU"/>
        </w:rPr>
      </w:pPr>
      <w:r w:rsidRPr="00C41482">
        <w:rPr>
          <w:rFonts w:ascii="Times New Roman" w:eastAsia="Times New Roman" w:hAnsi="Times New Roman" w:cs="Times New Roman"/>
          <w:b/>
          <w:sz w:val="20"/>
          <w:szCs w:val="20"/>
          <w:lang w:eastAsia="ru-RU"/>
        </w:rPr>
        <w:t xml:space="preserve">расположенной в пятиэтажном </w:t>
      </w:r>
      <w:r w:rsidR="00740CDD" w:rsidRPr="00C41482">
        <w:rPr>
          <w:rFonts w:ascii="Times New Roman" w:eastAsia="Times New Roman" w:hAnsi="Times New Roman" w:cs="Times New Roman"/>
          <w:b/>
          <w:sz w:val="20"/>
          <w:szCs w:val="20"/>
          <w:lang w:eastAsia="ru-RU"/>
        </w:rPr>
        <w:t xml:space="preserve"> многоквартирном</w:t>
      </w:r>
      <w:r w:rsidR="00FC6C27" w:rsidRPr="00C41482">
        <w:rPr>
          <w:rFonts w:ascii="Times New Roman" w:eastAsia="Times New Roman" w:hAnsi="Times New Roman" w:cs="Times New Roman"/>
          <w:b/>
          <w:bCs/>
          <w:sz w:val="20"/>
          <w:szCs w:val="20"/>
          <w:lang w:eastAsia="ru-RU"/>
        </w:rPr>
        <w:t xml:space="preserve"> жил</w:t>
      </w:r>
      <w:r w:rsidRPr="00C41482">
        <w:rPr>
          <w:rFonts w:ascii="Times New Roman" w:eastAsia="Times New Roman" w:hAnsi="Times New Roman" w:cs="Times New Roman"/>
          <w:b/>
          <w:bCs/>
          <w:sz w:val="20"/>
          <w:szCs w:val="20"/>
          <w:lang w:eastAsia="ru-RU"/>
        </w:rPr>
        <w:t>ом доме, корпусе</w:t>
      </w:r>
      <w:r w:rsidR="001463A2">
        <w:rPr>
          <w:rFonts w:ascii="Times New Roman" w:eastAsia="Times New Roman" w:hAnsi="Times New Roman" w:cs="Times New Roman"/>
          <w:b/>
          <w:bCs/>
          <w:sz w:val="20"/>
          <w:szCs w:val="20"/>
          <w:lang w:eastAsia="ru-RU"/>
        </w:rPr>
        <w:t xml:space="preserve"> _</w:t>
      </w:r>
      <w:r w:rsidR="00740CDD" w:rsidRPr="00C41482">
        <w:rPr>
          <w:rFonts w:ascii="Times New Roman" w:eastAsia="Times New Roman" w:hAnsi="Times New Roman" w:cs="Times New Roman"/>
          <w:b/>
          <w:bCs/>
          <w:sz w:val="20"/>
          <w:szCs w:val="20"/>
          <w:lang w:eastAsia="ru-RU"/>
        </w:rPr>
        <w:t xml:space="preserve"> на земельном участке с када</w:t>
      </w:r>
      <w:r w:rsidR="00FC6C27" w:rsidRPr="00C41482">
        <w:rPr>
          <w:rFonts w:ascii="Times New Roman" w:eastAsia="Times New Roman" w:hAnsi="Times New Roman" w:cs="Times New Roman"/>
          <w:b/>
          <w:bCs/>
          <w:sz w:val="20"/>
          <w:szCs w:val="20"/>
          <w:lang w:eastAsia="ru-RU"/>
        </w:rPr>
        <w:t>стровым номером 33:07:000324:600</w:t>
      </w:r>
      <w:r w:rsidR="00740CDD" w:rsidRPr="00C41482">
        <w:rPr>
          <w:rFonts w:ascii="Times New Roman" w:eastAsia="Times New Roman" w:hAnsi="Times New Roman" w:cs="Times New Roman"/>
          <w:b/>
          <w:bCs/>
          <w:sz w:val="20"/>
          <w:szCs w:val="20"/>
          <w:lang w:eastAsia="ru-RU"/>
        </w:rPr>
        <w:t xml:space="preserve"> по </w:t>
      </w:r>
      <w:r w:rsidR="00230194">
        <w:rPr>
          <w:rFonts w:ascii="Times New Roman" w:eastAsia="Times New Roman" w:hAnsi="Times New Roman" w:cs="Times New Roman"/>
          <w:b/>
          <w:bCs/>
          <w:sz w:val="20"/>
          <w:szCs w:val="20"/>
          <w:lang w:eastAsia="ru-RU"/>
        </w:rPr>
        <w:t xml:space="preserve">адресу: </w:t>
      </w:r>
      <w:r w:rsidR="00230194" w:rsidRPr="00230194">
        <w:rPr>
          <w:rFonts w:ascii="Times New Roman" w:eastAsia="Times New Roman" w:hAnsi="Times New Roman" w:cs="Times New Roman"/>
          <w:b/>
          <w:bCs/>
          <w:sz w:val="20"/>
          <w:szCs w:val="20"/>
          <w:lang w:eastAsia="ru-RU"/>
        </w:rPr>
        <w:t xml:space="preserve">Российская Федерация, Владимирская область, м. р-н Ковровский, </w:t>
      </w:r>
      <w:proofErr w:type="spellStart"/>
      <w:r w:rsidR="00230194" w:rsidRPr="00230194">
        <w:rPr>
          <w:rFonts w:ascii="Times New Roman" w:eastAsia="Times New Roman" w:hAnsi="Times New Roman" w:cs="Times New Roman"/>
          <w:b/>
          <w:bCs/>
          <w:sz w:val="20"/>
          <w:szCs w:val="20"/>
          <w:lang w:eastAsia="ru-RU"/>
        </w:rPr>
        <w:t>с.п</w:t>
      </w:r>
      <w:proofErr w:type="spellEnd"/>
      <w:r w:rsidR="00230194" w:rsidRPr="00230194">
        <w:rPr>
          <w:rFonts w:ascii="Times New Roman" w:eastAsia="Times New Roman" w:hAnsi="Times New Roman" w:cs="Times New Roman"/>
          <w:b/>
          <w:bCs/>
          <w:sz w:val="20"/>
          <w:szCs w:val="20"/>
          <w:lang w:eastAsia="ru-RU"/>
        </w:rPr>
        <w:t xml:space="preserve">. Новосельское, п. </w:t>
      </w:r>
      <w:proofErr w:type="spellStart"/>
      <w:r w:rsidR="00230194" w:rsidRPr="00230194">
        <w:rPr>
          <w:rFonts w:ascii="Times New Roman" w:eastAsia="Times New Roman" w:hAnsi="Times New Roman" w:cs="Times New Roman"/>
          <w:b/>
          <w:bCs/>
          <w:sz w:val="20"/>
          <w:szCs w:val="20"/>
          <w:lang w:eastAsia="ru-RU"/>
        </w:rPr>
        <w:t>Доброград</w:t>
      </w:r>
      <w:proofErr w:type="spellEnd"/>
      <w:r w:rsidR="00230194" w:rsidRPr="00230194">
        <w:rPr>
          <w:rFonts w:ascii="Times New Roman" w:eastAsia="Times New Roman" w:hAnsi="Times New Roman" w:cs="Times New Roman"/>
          <w:b/>
          <w:bCs/>
          <w:sz w:val="20"/>
          <w:szCs w:val="20"/>
          <w:lang w:eastAsia="ru-RU"/>
        </w:rPr>
        <w:t>, ул. Удачная, з/у 7</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lang w:eastAsia="ru-RU"/>
        </w:rPr>
      </w:pPr>
    </w:p>
    <w:p w:rsidR="00740CDD" w:rsidRPr="00740CDD" w:rsidRDefault="00740CDD" w:rsidP="00740CDD">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b/>
          <w:sz w:val="20"/>
          <w:szCs w:val="20"/>
          <w:lang w:eastAsia="ru-RU"/>
        </w:rPr>
        <w:t>Характеристики объекта:</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Секция - __ </w:t>
      </w:r>
    </w:p>
    <w:p w:rsidR="00740CDD" w:rsidRPr="00740CDD" w:rsidRDefault="00740CDD" w:rsidP="00740CDD">
      <w:pPr>
        <w:tabs>
          <w:tab w:val="left" w:pos="7344"/>
        </w:tabs>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Этаж - __</w:t>
      </w:r>
      <w:r w:rsidRPr="00740CDD">
        <w:rPr>
          <w:rFonts w:ascii="Times New Roman" w:eastAsia="Times New Roman" w:hAnsi="Times New Roman" w:cs="Times New Roman"/>
          <w:sz w:val="20"/>
          <w:szCs w:val="20"/>
          <w:lang w:eastAsia="ru-RU"/>
        </w:rPr>
        <w:tab/>
        <w:t xml:space="preserve"> </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Жилая площадь </w:t>
      </w:r>
      <w:r w:rsidRPr="00740CDD">
        <w:rPr>
          <w:rFonts w:ascii="Times New Roman" w:eastAsia="MS Mincho" w:hAnsi="Times New Roman" w:cs="Times New Roman"/>
          <w:sz w:val="20"/>
          <w:szCs w:val="20"/>
          <w:lang w:eastAsia="ru-RU"/>
        </w:rPr>
        <w:t xml:space="preserve">- </w:t>
      </w:r>
      <w:r w:rsidRPr="00740CDD">
        <w:rPr>
          <w:rFonts w:ascii="Times New Roman" w:eastAsia="Times New Roman" w:hAnsi="Times New Roman" w:cs="Times New Roman"/>
          <w:sz w:val="20"/>
          <w:szCs w:val="20"/>
          <w:lang w:eastAsia="ru-RU"/>
        </w:rPr>
        <w:t xml:space="preserve">__ </w:t>
      </w:r>
      <w:r w:rsidRPr="00740CDD">
        <w:rPr>
          <w:rFonts w:ascii="Times New Roman" w:eastAsia="MS Mincho" w:hAnsi="Times New Roman" w:cs="Times New Roman"/>
          <w:sz w:val="20"/>
          <w:szCs w:val="20"/>
          <w:lang w:eastAsia="ru-RU"/>
        </w:rPr>
        <w:t>кв. м</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Общая площадь - __ кв. м</w:t>
      </w:r>
    </w:p>
    <w:p w:rsid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Общая приведенная площадь </w:t>
      </w:r>
      <w:r w:rsidRPr="00740CDD">
        <w:rPr>
          <w:rFonts w:ascii="Times New Roman" w:eastAsia="MS Mincho" w:hAnsi="Times New Roman" w:cs="Times New Roman"/>
          <w:sz w:val="20"/>
          <w:szCs w:val="20"/>
          <w:lang w:eastAsia="ru-RU"/>
        </w:rPr>
        <w:t xml:space="preserve">- </w:t>
      </w:r>
      <w:r w:rsidRPr="00740CDD">
        <w:rPr>
          <w:rFonts w:ascii="Times New Roman" w:eastAsia="Times New Roman" w:hAnsi="Times New Roman" w:cs="Times New Roman"/>
          <w:sz w:val="20"/>
          <w:szCs w:val="20"/>
          <w:lang w:eastAsia="ru-RU"/>
        </w:rPr>
        <w:t xml:space="preserve">__ </w:t>
      </w:r>
      <w:r w:rsidRPr="00740CDD">
        <w:rPr>
          <w:rFonts w:ascii="Times New Roman" w:eastAsia="MS Mincho" w:hAnsi="Times New Roman" w:cs="Times New Roman"/>
          <w:sz w:val="20"/>
          <w:szCs w:val="20"/>
          <w:lang w:eastAsia="ru-RU"/>
        </w:rPr>
        <w:t xml:space="preserve"> </w:t>
      </w:r>
      <w:r w:rsidRPr="00740CDD">
        <w:rPr>
          <w:rFonts w:ascii="Times New Roman" w:eastAsia="Times New Roman" w:hAnsi="Times New Roman" w:cs="Times New Roman"/>
          <w:sz w:val="20"/>
          <w:szCs w:val="20"/>
          <w:lang w:eastAsia="ru-RU"/>
        </w:rPr>
        <w:t>кв. м</w:t>
      </w:r>
    </w:p>
    <w:p w:rsidR="00ED125C" w:rsidRPr="00740CDD" w:rsidRDefault="00ED125C"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Площадь помещений вспомогательного назначения - ___ кв. м</w:t>
      </w:r>
    </w:p>
    <w:p w:rsidR="00740CDD" w:rsidRPr="00740CDD" w:rsidRDefault="00740CDD" w:rsidP="00740CDD">
      <w:pPr>
        <w:spacing w:before="100" w:beforeAutospacing="1" w:after="100" w:afterAutospacing="1" w:line="240" w:lineRule="auto"/>
        <w:ind w:firstLine="284"/>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tabs>
          <w:tab w:val="left" w:pos="3048"/>
        </w:tabs>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ab/>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426"/>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tbl>
      <w:tblPr>
        <w:tblStyle w:val="a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0"/>
        <w:gridCol w:w="5916"/>
      </w:tblGrid>
      <w:tr w:rsidR="00740CDD" w:rsidRPr="00740CDD" w:rsidTr="0004072B">
        <w:tc>
          <w:tcPr>
            <w:tcW w:w="4359" w:type="dxa"/>
          </w:tcPr>
          <w:p w:rsidR="00740CDD" w:rsidRPr="00740CDD" w:rsidRDefault="00740CDD" w:rsidP="00740CDD">
            <w:pPr>
              <w:ind w:right="-57"/>
              <w:contextualSpacing/>
              <w:jc w:val="both"/>
              <w:rPr>
                <w:rFonts w:ascii="Times New Roman" w:hAnsi="Times New Roman"/>
                <w:b/>
                <w:sz w:val="20"/>
                <w:szCs w:val="20"/>
              </w:rPr>
            </w:pPr>
            <w:r w:rsidRPr="00740CDD">
              <w:rPr>
                <w:rFonts w:ascii="Times New Roman" w:hAnsi="Times New Roman"/>
                <w:b/>
                <w:sz w:val="20"/>
                <w:szCs w:val="20"/>
              </w:rPr>
              <w:t xml:space="preserve">Застройщик: </w:t>
            </w:r>
          </w:p>
          <w:p w:rsidR="00740CDD" w:rsidRPr="00740CDD" w:rsidRDefault="00740CDD" w:rsidP="00740CDD">
            <w:pPr>
              <w:ind w:right="-57"/>
              <w:contextualSpacing/>
              <w:jc w:val="both"/>
              <w:rPr>
                <w:rFonts w:ascii="Times New Roman" w:hAnsi="Times New Roman"/>
                <w:b/>
                <w:sz w:val="20"/>
                <w:szCs w:val="20"/>
              </w:rPr>
            </w:pPr>
            <w:r w:rsidRPr="00740CDD">
              <w:rPr>
                <w:rFonts w:ascii="Times New Roman" w:hAnsi="Times New Roman"/>
                <w:b/>
                <w:sz w:val="20"/>
                <w:szCs w:val="20"/>
              </w:rPr>
              <w:t>Общество с ограниченной ответственностью «Специализированный застройщик «</w:t>
            </w:r>
            <w:proofErr w:type="spellStart"/>
            <w:r w:rsidRPr="00740CDD">
              <w:rPr>
                <w:rFonts w:ascii="Times New Roman" w:hAnsi="Times New Roman"/>
                <w:b/>
                <w:sz w:val="20"/>
                <w:szCs w:val="20"/>
              </w:rPr>
              <w:t>Доброград</w:t>
            </w:r>
            <w:proofErr w:type="spellEnd"/>
            <w:r w:rsidRPr="00740CDD">
              <w:rPr>
                <w:rFonts w:ascii="Times New Roman" w:hAnsi="Times New Roman"/>
                <w:b/>
                <w:sz w:val="20"/>
                <w:szCs w:val="20"/>
              </w:rPr>
              <w:t>»</w:t>
            </w:r>
          </w:p>
          <w:p w:rsidR="00740CDD" w:rsidRPr="00740CDD" w:rsidRDefault="00740CDD" w:rsidP="00740CDD">
            <w:pPr>
              <w:ind w:right="-56"/>
              <w:rPr>
                <w:rFonts w:ascii="Times New Roman" w:hAnsi="Times New Roman"/>
                <w:b/>
                <w:caps/>
                <w:sz w:val="20"/>
                <w:szCs w:val="20"/>
                <w:lang w:eastAsia="ru-RU"/>
              </w:rPr>
            </w:pPr>
          </w:p>
        </w:tc>
        <w:tc>
          <w:tcPr>
            <w:tcW w:w="5619" w:type="dxa"/>
          </w:tcPr>
          <w:p w:rsidR="00740CDD" w:rsidRPr="00740CDD" w:rsidRDefault="00740CDD" w:rsidP="00740CDD">
            <w:pPr>
              <w:ind w:right="-56"/>
              <w:rPr>
                <w:rFonts w:ascii="Times New Roman" w:hAnsi="Times New Roman"/>
                <w:b/>
                <w:sz w:val="20"/>
                <w:szCs w:val="20"/>
                <w:lang w:eastAsia="ru-RU"/>
              </w:rPr>
            </w:pPr>
            <w:r w:rsidRPr="00740CDD">
              <w:rPr>
                <w:rFonts w:ascii="Times New Roman" w:hAnsi="Times New Roman"/>
                <w:b/>
                <w:sz w:val="20"/>
                <w:szCs w:val="20"/>
                <w:lang w:eastAsia="ru-RU"/>
              </w:rPr>
              <w:t>Участник долевого строительства:</w:t>
            </w:r>
          </w:p>
          <w:p w:rsidR="00740CDD" w:rsidRPr="00740CDD" w:rsidRDefault="00740CDD" w:rsidP="00740CDD">
            <w:pPr>
              <w:ind w:right="-56"/>
              <w:rPr>
                <w:rFonts w:ascii="Times New Roman" w:hAnsi="Times New Roman"/>
                <w:sz w:val="20"/>
                <w:szCs w:val="20"/>
                <w:lang w:eastAsia="ru-RU"/>
              </w:rPr>
            </w:pPr>
            <w:r w:rsidRPr="00740CDD">
              <w:rPr>
                <w:rFonts w:ascii="Times New Roman" w:hAnsi="Times New Roman"/>
                <w:sz w:val="20"/>
                <w:szCs w:val="20"/>
                <w:lang w:eastAsia="ru-RU"/>
              </w:rPr>
              <w:t xml:space="preserve"> _________________________________________________________</w:t>
            </w:r>
          </w:p>
          <w:p w:rsidR="00740CDD" w:rsidRPr="00740CDD" w:rsidRDefault="00740CDD" w:rsidP="00740CDD">
            <w:pPr>
              <w:ind w:right="-56"/>
              <w:rPr>
                <w:rFonts w:ascii="Times New Roman" w:hAnsi="Times New Roman"/>
                <w:b/>
                <w:caps/>
                <w:sz w:val="20"/>
                <w:szCs w:val="20"/>
                <w:lang w:eastAsia="ru-RU"/>
              </w:rPr>
            </w:pPr>
          </w:p>
        </w:tc>
      </w:tr>
      <w:tr w:rsidR="00740CDD" w:rsidRPr="00740CDD" w:rsidTr="0004072B">
        <w:tc>
          <w:tcPr>
            <w:tcW w:w="4359" w:type="dxa"/>
          </w:tcPr>
          <w:p w:rsidR="00740CDD" w:rsidRPr="00740CDD" w:rsidRDefault="00230194" w:rsidP="00740CDD">
            <w:pPr>
              <w:ind w:right="-57"/>
              <w:contextualSpacing/>
              <w:rPr>
                <w:rFonts w:ascii="Times New Roman" w:hAnsi="Times New Roman"/>
                <w:sz w:val="20"/>
                <w:szCs w:val="20"/>
              </w:rPr>
            </w:pPr>
            <w:r>
              <w:rPr>
                <w:rFonts w:ascii="Times New Roman" w:hAnsi="Times New Roman"/>
                <w:sz w:val="20"/>
                <w:szCs w:val="20"/>
              </w:rPr>
              <w:t>Представитель по доверенности</w:t>
            </w:r>
          </w:p>
          <w:p w:rsidR="00740CDD" w:rsidRPr="00740CDD" w:rsidRDefault="00740CDD" w:rsidP="00740CDD">
            <w:pPr>
              <w:ind w:right="-57"/>
              <w:contextualSpacing/>
              <w:rPr>
                <w:rFonts w:ascii="Times New Roman" w:hAnsi="Times New Roman"/>
                <w:sz w:val="20"/>
                <w:szCs w:val="20"/>
              </w:rPr>
            </w:pPr>
          </w:p>
          <w:p w:rsidR="00740CDD" w:rsidRPr="00740CDD" w:rsidRDefault="00740CDD" w:rsidP="00230194">
            <w:pPr>
              <w:ind w:right="-57"/>
              <w:contextualSpacing/>
              <w:rPr>
                <w:rFonts w:ascii="Times New Roman" w:hAnsi="Times New Roman"/>
                <w:sz w:val="20"/>
                <w:szCs w:val="20"/>
              </w:rPr>
            </w:pPr>
            <w:r w:rsidRPr="00740CDD">
              <w:rPr>
                <w:rFonts w:ascii="Times New Roman" w:hAnsi="Times New Roman"/>
                <w:sz w:val="20"/>
                <w:szCs w:val="20"/>
              </w:rPr>
              <w:lastRenderedPageBreak/>
              <w:t>___________________/</w:t>
            </w:r>
            <w:r w:rsidR="00230194">
              <w:rPr>
                <w:rFonts w:ascii="Times New Roman" w:hAnsi="Times New Roman"/>
                <w:sz w:val="20"/>
                <w:szCs w:val="20"/>
              </w:rPr>
              <w:t>Е. А. Устинова</w:t>
            </w:r>
            <w:r w:rsidRPr="00740CDD">
              <w:rPr>
                <w:rFonts w:ascii="Times New Roman" w:hAnsi="Times New Roman"/>
                <w:sz w:val="20"/>
                <w:szCs w:val="20"/>
              </w:rPr>
              <w:t>/</w:t>
            </w:r>
          </w:p>
        </w:tc>
        <w:tc>
          <w:tcPr>
            <w:tcW w:w="5619" w:type="dxa"/>
          </w:tcPr>
          <w:p w:rsidR="00740CDD" w:rsidRPr="00740CDD" w:rsidRDefault="00740CDD" w:rsidP="00740CDD">
            <w:pPr>
              <w:ind w:right="-57"/>
              <w:contextualSpacing/>
              <w:rPr>
                <w:rFonts w:ascii="Times New Roman" w:hAnsi="Times New Roman"/>
                <w:sz w:val="20"/>
                <w:szCs w:val="20"/>
              </w:rPr>
            </w:pPr>
            <w:r w:rsidRPr="00740CDD">
              <w:rPr>
                <w:rFonts w:ascii="Times New Roman" w:hAnsi="Times New Roman"/>
                <w:sz w:val="20"/>
                <w:szCs w:val="20"/>
              </w:rPr>
              <w:lastRenderedPageBreak/>
              <w:t>Участник долевого строительства</w:t>
            </w:r>
          </w:p>
          <w:p w:rsidR="00740CDD" w:rsidRPr="00740CDD" w:rsidRDefault="00740CDD" w:rsidP="00740CDD">
            <w:pPr>
              <w:ind w:right="-57"/>
              <w:contextualSpacing/>
              <w:rPr>
                <w:rFonts w:ascii="Times New Roman" w:hAnsi="Times New Roman"/>
                <w:sz w:val="20"/>
                <w:szCs w:val="20"/>
              </w:rPr>
            </w:pPr>
          </w:p>
          <w:p w:rsidR="00740CDD" w:rsidRPr="00740CDD" w:rsidRDefault="00740CDD" w:rsidP="00740CDD">
            <w:pPr>
              <w:ind w:right="-56"/>
              <w:rPr>
                <w:rFonts w:ascii="Times New Roman" w:hAnsi="Times New Roman"/>
                <w:b/>
                <w:caps/>
                <w:sz w:val="20"/>
                <w:szCs w:val="20"/>
                <w:lang w:eastAsia="ru-RU"/>
              </w:rPr>
            </w:pPr>
            <w:r w:rsidRPr="00740CDD">
              <w:rPr>
                <w:rFonts w:ascii="Times New Roman" w:hAnsi="Times New Roman"/>
                <w:sz w:val="20"/>
                <w:szCs w:val="20"/>
              </w:rPr>
              <w:lastRenderedPageBreak/>
              <w:t>___________________/___________________</w:t>
            </w:r>
          </w:p>
        </w:tc>
      </w:tr>
    </w:tbl>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                                                                                              </w:t>
      </w:r>
    </w:p>
    <w:p w:rsidR="00740CDD" w:rsidRPr="00740CDD"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740CDD" w:rsidRPr="00740CDD" w:rsidRDefault="00740CDD" w:rsidP="00740CDD">
      <w:pPr>
        <w:pageBreakBefore/>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sz w:val="20"/>
          <w:szCs w:val="20"/>
          <w:lang w:eastAsia="ru-RU"/>
        </w:rPr>
        <w:lastRenderedPageBreak/>
        <w:t xml:space="preserve">   </w:t>
      </w:r>
      <w:r w:rsidRPr="00740CDD">
        <w:rPr>
          <w:rFonts w:ascii="Times New Roman" w:eastAsia="Times New Roman" w:hAnsi="Times New Roman" w:cs="Times New Roman"/>
          <w:sz w:val="20"/>
          <w:szCs w:val="20"/>
          <w:lang w:eastAsia="ru-RU"/>
        </w:rPr>
        <w:tab/>
      </w:r>
      <w:r w:rsidRPr="00740CDD">
        <w:rPr>
          <w:rFonts w:ascii="Times New Roman" w:eastAsia="Times New Roman" w:hAnsi="Times New Roman" w:cs="Times New Roman"/>
          <w:b/>
          <w:sz w:val="20"/>
          <w:szCs w:val="20"/>
          <w:lang w:eastAsia="ru-RU"/>
        </w:rPr>
        <w:t xml:space="preserve">   Приложение № 2 </w:t>
      </w:r>
    </w:p>
    <w:p w:rsidR="00740CDD" w:rsidRPr="00740CDD"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b/>
          <w:sz w:val="20"/>
          <w:szCs w:val="20"/>
          <w:lang w:eastAsia="ru-RU"/>
        </w:rPr>
        <w:t>к договору участия в долевом строительстве</w:t>
      </w:r>
    </w:p>
    <w:p w:rsidR="00740CDD" w:rsidRPr="00740CDD"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b/>
          <w:sz w:val="20"/>
          <w:szCs w:val="20"/>
          <w:lang w:eastAsia="ru-RU"/>
        </w:rPr>
        <w:t xml:space="preserve">                     </w:t>
      </w:r>
      <w:r w:rsidR="00FC6C27">
        <w:rPr>
          <w:rFonts w:ascii="Times New Roman" w:eastAsia="Times New Roman" w:hAnsi="Times New Roman" w:cs="Times New Roman"/>
          <w:b/>
          <w:sz w:val="20"/>
          <w:szCs w:val="20"/>
          <w:lang w:eastAsia="ru-RU"/>
        </w:rPr>
        <w:t xml:space="preserve">                            № 07</w:t>
      </w:r>
      <w:r w:rsidR="006E6F4B">
        <w:rPr>
          <w:rFonts w:ascii="Times New Roman" w:eastAsia="Times New Roman" w:hAnsi="Times New Roman" w:cs="Times New Roman"/>
          <w:b/>
          <w:sz w:val="20"/>
          <w:szCs w:val="20"/>
          <w:lang w:eastAsia="ru-RU"/>
        </w:rPr>
        <w:t>/</w:t>
      </w:r>
      <w:r w:rsidR="001463A2">
        <w:rPr>
          <w:rFonts w:ascii="Times New Roman" w:eastAsia="Times New Roman" w:hAnsi="Times New Roman" w:cs="Times New Roman"/>
          <w:b/>
          <w:sz w:val="20"/>
          <w:szCs w:val="20"/>
          <w:lang w:eastAsia="ru-RU"/>
        </w:rPr>
        <w:t>0_</w:t>
      </w:r>
      <w:r w:rsidR="00FC6C27">
        <w:rPr>
          <w:rFonts w:ascii="Times New Roman" w:eastAsia="Times New Roman" w:hAnsi="Times New Roman" w:cs="Times New Roman"/>
          <w:b/>
          <w:sz w:val="20"/>
          <w:szCs w:val="20"/>
          <w:lang w:eastAsia="ru-RU"/>
        </w:rPr>
        <w:t>-</w:t>
      </w:r>
      <w:r w:rsidRPr="00740CDD">
        <w:rPr>
          <w:rFonts w:ascii="Times New Roman" w:eastAsia="Times New Roman" w:hAnsi="Times New Roman" w:cs="Times New Roman"/>
          <w:b/>
          <w:sz w:val="20"/>
          <w:szCs w:val="20"/>
          <w:lang w:eastAsia="ru-RU"/>
        </w:rPr>
        <w:t>__ от «</w:t>
      </w:r>
      <w:r w:rsidRPr="00740CDD">
        <w:rPr>
          <w:rFonts w:ascii="Times New Roman" w:eastAsia="Times New Roman" w:hAnsi="Times New Roman" w:cs="Times New Roman"/>
          <w:b/>
          <w:sz w:val="20"/>
          <w:szCs w:val="20"/>
          <w:u w:val="single"/>
          <w:lang w:eastAsia="ru-RU"/>
        </w:rPr>
        <w:t>___»____</w:t>
      </w:r>
      <w:r w:rsidRPr="00740CDD">
        <w:rPr>
          <w:rFonts w:ascii="Times New Roman" w:eastAsia="Times New Roman" w:hAnsi="Times New Roman" w:cs="Times New Roman"/>
          <w:b/>
          <w:sz w:val="20"/>
          <w:szCs w:val="20"/>
          <w:lang w:eastAsia="ru-RU"/>
        </w:rPr>
        <w:t>20</w:t>
      </w:r>
      <w:r w:rsidRPr="00740CDD">
        <w:rPr>
          <w:rFonts w:ascii="Times New Roman" w:eastAsia="Times New Roman" w:hAnsi="Times New Roman" w:cs="Times New Roman"/>
          <w:b/>
          <w:sz w:val="20"/>
          <w:szCs w:val="20"/>
          <w:u w:val="single"/>
          <w:lang w:eastAsia="ru-RU"/>
        </w:rPr>
        <w:t>2_</w:t>
      </w:r>
      <w:r w:rsidRPr="00740CDD">
        <w:rPr>
          <w:rFonts w:ascii="Times New Roman" w:eastAsia="Times New Roman" w:hAnsi="Times New Roman" w:cs="Times New Roman"/>
          <w:b/>
          <w:sz w:val="20"/>
          <w:szCs w:val="20"/>
          <w:lang w:eastAsia="ru-RU"/>
        </w:rPr>
        <w:t xml:space="preserve"> года</w:t>
      </w:r>
    </w:p>
    <w:p w:rsidR="00740CDD" w:rsidRPr="00740CDD"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p>
    <w:tbl>
      <w:tblPr>
        <w:tblW w:w="10692" w:type="dxa"/>
        <w:tblInd w:w="108" w:type="dxa"/>
        <w:tblLayout w:type="fixed"/>
        <w:tblLook w:val="04A0" w:firstRow="1" w:lastRow="0" w:firstColumn="1" w:lastColumn="0" w:noHBand="0" w:noVBand="1"/>
      </w:tblPr>
      <w:tblGrid>
        <w:gridCol w:w="1021"/>
        <w:gridCol w:w="1975"/>
        <w:gridCol w:w="7684"/>
        <w:gridCol w:w="12"/>
      </w:tblGrid>
      <w:tr w:rsidR="00740CDD" w:rsidRPr="00740CDD" w:rsidTr="0004072B">
        <w:trPr>
          <w:gridAfter w:val="1"/>
          <w:wAfter w:w="12" w:type="dxa"/>
          <w:trHeight w:val="210"/>
        </w:trPr>
        <w:tc>
          <w:tcPr>
            <w:tcW w:w="1021" w:type="dxa"/>
            <w:tcBorders>
              <w:top w:val="single" w:sz="4" w:space="0" w:color="auto"/>
              <w:left w:val="single" w:sz="4" w:space="0" w:color="auto"/>
              <w:bottom w:val="single" w:sz="4" w:space="0" w:color="auto"/>
              <w:right w:val="single" w:sz="4" w:space="0" w:color="auto"/>
            </w:tcBorders>
            <w:noWrap/>
            <w:vAlign w:val="center"/>
            <w:hideMark/>
          </w:tcPr>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b/>
                <w:sz w:val="20"/>
                <w:szCs w:val="20"/>
                <w:lang w:eastAsia="ru-RU"/>
              </w:rPr>
              <w:t>№ п/п</w:t>
            </w:r>
          </w:p>
        </w:tc>
        <w:tc>
          <w:tcPr>
            <w:tcW w:w="1975" w:type="dxa"/>
            <w:tcBorders>
              <w:top w:val="single" w:sz="4" w:space="0" w:color="auto"/>
              <w:left w:val="nil"/>
              <w:bottom w:val="single" w:sz="4" w:space="0" w:color="auto"/>
              <w:right w:val="single" w:sz="4" w:space="0" w:color="000000"/>
            </w:tcBorders>
            <w:noWrap/>
            <w:vAlign w:val="center"/>
            <w:hideMark/>
          </w:tcPr>
          <w:p w:rsidR="00740CDD" w:rsidRPr="00740CDD" w:rsidRDefault="00740CDD" w:rsidP="00740CDD">
            <w:pPr>
              <w:spacing w:before="100" w:beforeAutospacing="1" w:after="100" w:afterAutospacing="1" w:line="240" w:lineRule="auto"/>
              <w:ind w:firstLine="709"/>
              <w:contextualSpacing/>
              <w:jc w:val="center"/>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b/>
                <w:sz w:val="20"/>
                <w:szCs w:val="20"/>
                <w:lang w:eastAsia="ru-RU"/>
              </w:rPr>
              <w:t>Наименование</w:t>
            </w:r>
          </w:p>
        </w:tc>
        <w:tc>
          <w:tcPr>
            <w:tcW w:w="7684" w:type="dxa"/>
            <w:tcBorders>
              <w:top w:val="single" w:sz="4" w:space="0" w:color="auto"/>
              <w:left w:val="nil"/>
              <w:bottom w:val="single" w:sz="4" w:space="0" w:color="auto"/>
              <w:right w:val="single" w:sz="4" w:space="0" w:color="000000"/>
            </w:tcBorders>
            <w:noWrap/>
            <w:vAlign w:val="center"/>
            <w:hideMark/>
          </w:tcPr>
          <w:p w:rsidR="00740CDD" w:rsidRPr="00740CDD" w:rsidRDefault="00740CDD" w:rsidP="00740CDD">
            <w:pPr>
              <w:spacing w:before="100" w:beforeAutospacing="1" w:after="100" w:afterAutospacing="1" w:line="240" w:lineRule="auto"/>
              <w:ind w:firstLine="709"/>
              <w:contextualSpacing/>
              <w:jc w:val="center"/>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b/>
                <w:sz w:val="20"/>
                <w:szCs w:val="20"/>
                <w:lang w:eastAsia="ru-RU"/>
              </w:rPr>
              <w:t>Показатель характеристики</w:t>
            </w:r>
          </w:p>
        </w:tc>
      </w:tr>
      <w:tr w:rsidR="00740CDD" w:rsidRPr="00740CDD" w:rsidTr="0004072B">
        <w:trPr>
          <w:gridAfter w:val="1"/>
          <w:wAfter w:w="12" w:type="dxa"/>
          <w:trHeight w:val="423"/>
        </w:trPr>
        <w:tc>
          <w:tcPr>
            <w:tcW w:w="1021" w:type="dxa"/>
            <w:tcBorders>
              <w:top w:val="nil"/>
              <w:left w:val="single" w:sz="4" w:space="0" w:color="auto"/>
              <w:bottom w:val="single" w:sz="4" w:space="0" w:color="auto"/>
              <w:right w:val="single" w:sz="4" w:space="0" w:color="auto"/>
            </w:tcBorders>
            <w:noWrap/>
            <w:vAlign w:val="center"/>
            <w:hideMark/>
          </w:tcPr>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1</w:t>
            </w:r>
          </w:p>
        </w:tc>
        <w:tc>
          <w:tcPr>
            <w:tcW w:w="1975" w:type="dxa"/>
            <w:tcBorders>
              <w:top w:val="single" w:sz="4" w:space="0" w:color="auto"/>
              <w:left w:val="nil"/>
              <w:bottom w:val="single" w:sz="4" w:space="0" w:color="auto"/>
              <w:right w:val="single" w:sz="4" w:space="0" w:color="000000"/>
            </w:tcBorders>
            <w:vAlign w:val="center"/>
            <w:hideMark/>
          </w:tcPr>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Стены</w:t>
            </w:r>
          </w:p>
        </w:tc>
        <w:tc>
          <w:tcPr>
            <w:tcW w:w="7684" w:type="dxa"/>
            <w:tcBorders>
              <w:top w:val="single" w:sz="4" w:space="0" w:color="auto"/>
              <w:left w:val="nil"/>
              <w:bottom w:val="single" w:sz="4" w:space="0" w:color="auto"/>
              <w:right w:val="single" w:sz="4" w:space="0" w:color="000000"/>
            </w:tcBorders>
            <w:vAlign w:val="center"/>
            <w:hideMark/>
          </w:tcPr>
          <w:p w:rsidR="007658C9" w:rsidRPr="00740CDD" w:rsidRDefault="00740CDD" w:rsidP="00740CDD">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С монолитным железобетонным каркасом и стенами из мелкоштучных каменных материалов (кирпич, керамические камни, блоки и др.)</w:t>
            </w:r>
          </w:p>
        </w:tc>
      </w:tr>
      <w:tr w:rsidR="00740CDD" w:rsidRPr="00740CDD" w:rsidTr="0004072B">
        <w:trPr>
          <w:gridAfter w:val="1"/>
          <w:wAfter w:w="12" w:type="dxa"/>
          <w:trHeight w:val="319"/>
        </w:trPr>
        <w:tc>
          <w:tcPr>
            <w:tcW w:w="1021" w:type="dxa"/>
            <w:tcBorders>
              <w:top w:val="nil"/>
              <w:left w:val="single" w:sz="4" w:space="0" w:color="auto"/>
              <w:bottom w:val="single" w:sz="4" w:space="0" w:color="auto"/>
              <w:right w:val="single" w:sz="4" w:space="0" w:color="auto"/>
            </w:tcBorders>
            <w:noWrap/>
            <w:vAlign w:val="center"/>
            <w:hideMark/>
          </w:tcPr>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2</w:t>
            </w:r>
          </w:p>
        </w:tc>
        <w:tc>
          <w:tcPr>
            <w:tcW w:w="1975" w:type="dxa"/>
            <w:tcBorders>
              <w:top w:val="single" w:sz="4" w:space="0" w:color="auto"/>
              <w:left w:val="nil"/>
              <w:bottom w:val="single" w:sz="4" w:space="0" w:color="auto"/>
              <w:right w:val="single" w:sz="4" w:space="0" w:color="000000"/>
            </w:tcBorders>
            <w:vAlign w:val="center"/>
            <w:hideMark/>
          </w:tcPr>
          <w:p w:rsidR="00740CDD" w:rsidRPr="00740CDD" w:rsidRDefault="00740CDD" w:rsidP="00740CDD">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Перегородки </w:t>
            </w:r>
          </w:p>
        </w:tc>
        <w:tc>
          <w:tcPr>
            <w:tcW w:w="7684" w:type="dxa"/>
            <w:tcBorders>
              <w:top w:val="single" w:sz="4" w:space="0" w:color="auto"/>
              <w:left w:val="nil"/>
              <w:bottom w:val="single" w:sz="4" w:space="0" w:color="auto"/>
              <w:right w:val="single" w:sz="4" w:space="0" w:color="000000"/>
            </w:tcBorders>
            <w:vAlign w:val="center"/>
            <w:hideMark/>
          </w:tcPr>
          <w:p w:rsidR="00740CDD" w:rsidRPr="00740CDD" w:rsidRDefault="00740CDD" w:rsidP="00740CDD">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Стены внутренние:</w:t>
            </w:r>
          </w:p>
          <w:p w:rsidR="007658C9" w:rsidRPr="007658C9" w:rsidRDefault="007658C9" w:rsidP="007658C9">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7658C9">
              <w:rPr>
                <w:rFonts w:ascii="Times New Roman" w:eastAsia="Times New Roman" w:hAnsi="Times New Roman" w:cs="Times New Roman"/>
                <w:sz w:val="20"/>
                <w:szCs w:val="20"/>
                <w:lang w:eastAsia="ru-RU"/>
              </w:rPr>
              <w:t>-блок газосиликатный 250 мм.;</w:t>
            </w:r>
          </w:p>
          <w:p w:rsidR="007658C9" w:rsidRPr="007658C9" w:rsidRDefault="007658C9" w:rsidP="007658C9">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7658C9">
              <w:rPr>
                <w:rFonts w:ascii="Times New Roman" w:eastAsia="Times New Roman" w:hAnsi="Times New Roman" w:cs="Times New Roman"/>
                <w:sz w:val="20"/>
                <w:szCs w:val="20"/>
                <w:lang w:eastAsia="ru-RU"/>
              </w:rPr>
              <w:t xml:space="preserve">-стена внутренняя несущая монолитная/простенок несущий монолитный 250 мм.; </w:t>
            </w:r>
          </w:p>
          <w:p w:rsidR="007658C9" w:rsidRPr="007658C9" w:rsidRDefault="007658C9" w:rsidP="007658C9">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7658C9">
              <w:rPr>
                <w:rFonts w:ascii="Times New Roman" w:eastAsia="Times New Roman" w:hAnsi="Times New Roman" w:cs="Times New Roman"/>
                <w:sz w:val="20"/>
                <w:szCs w:val="20"/>
                <w:lang w:eastAsia="ru-RU"/>
              </w:rPr>
              <w:t>Перегородки:</w:t>
            </w:r>
          </w:p>
          <w:p w:rsidR="007658C9" w:rsidRPr="007658C9" w:rsidRDefault="007658C9" w:rsidP="007658C9">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7658C9">
              <w:rPr>
                <w:rFonts w:ascii="Times New Roman" w:eastAsia="Times New Roman" w:hAnsi="Times New Roman" w:cs="Times New Roman"/>
                <w:sz w:val="20"/>
                <w:szCs w:val="20"/>
                <w:lang w:eastAsia="ru-RU"/>
              </w:rPr>
              <w:t xml:space="preserve">-слоистая: </w:t>
            </w:r>
            <w:proofErr w:type="spellStart"/>
            <w:r w:rsidRPr="007658C9">
              <w:rPr>
                <w:rFonts w:ascii="Times New Roman" w:eastAsia="Times New Roman" w:hAnsi="Times New Roman" w:cs="Times New Roman"/>
                <w:sz w:val="20"/>
                <w:szCs w:val="20"/>
                <w:lang w:eastAsia="ru-RU"/>
              </w:rPr>
              <w:t>пазогребневая</w:t>
            </w:r>
            <w:proofErr w:type="spellEnd"/>
            <w:r w:rsidRPr="007658C9">
              <w:rPr>
                <w:rFonts w:ascii="Times New Roman" w:eastAsia="Times New Roman" w:hAnsi="Times New Roman" w:cs="Times New Roman"/>
                <w:sz w:val="20"/>
                <w:szCs w:val="20"/>
                <w:lang w:eastAsia="ru-RU"/>
              </w:rPr>
              <w:t xml:space="preserve"> плита 100</w:t>
            </w:r>
            <w:r w:rsidR="00B23BB0">
              <w:rPr>
                <w:rFonts w:ascii="Times New Roman" w:eastAsia="Times New Roman" w:hAnsi="Times New Roman" w:cs="Times New Roman"/>
                <w:sz w:val="20"/>
                <w:szCs w:val="20"/>
                <w:lang w:eastAsia="ru-RU"/>
              </w:rPr>
              <w:t xml:space="preserve"> </w:t>
            </w:r>
            <w:r w:rsidRPr="007658C9">
              <w:rPr>
                <w:rFonts w:ascii="Times New Roman" w:eastAsia="Times New Roman" w:hAnsi="Times New Roman" w:cs="Times New Roman"/>
                <w:sz w:val="20"/>
                <w:szCs w:val="20"/>
                <w:lang w:eastAsia="ru-RU"/>
              </w:rPr>
              <w:t>мм</w:t>
            </w:r>
            <w:r w:rsidR="00B23BB0">
              <w:rPr>
                <w:rFonts w:ascii="Times New Roman" w:eastAsia="Times New Roman" w:hAnsi="Times New Roman" w:cs="Times New Roman"/>
                <w:sz w:val="20"/>
                <w:szCs w:val="20"/>
                <w:lang w:eastAsia="ru-RU"/>
              </w:rPr>
              <w:t xml:space="preserve"> </w:t>
            </w:r>
            <w:r w:rsidRPr="007658C9">
              <w:rPr>
                <w:rFonts w:ascii="Times New Roman" w:eastAsia="Times New Roman" w:hAnsi="Times New Roman" w:cs="Times New Roman"/>
                <w:sz w:val="20"/>
                <w:szCs w:val="20"/>
                <w:lang w:eastAsia="ru-RU"/>
              </w:rPr>
              <w:t>-</w:t>
            </w:r>
            <w:r w:rsidR="00B23BB0">
              <w:rPr>
                <w:rFonts w:ascii="Times New Roman" w:eastAsia="Times New Roman" w:hAnsi="Times New Roman" w:cs="Times New Roman"/>
                <w:sz w:val="20"/>
                <w:szCs w:val="20"/>
                <w:lang w:eastAsia="ru-RU"/>
              </w:rPr>
              <w:t xml:space="preserve"> </w:t>
            </w:r>
            <w:r w:rsidRPr="007658C9">
              <w:rPr>
                <w:rFonts w:ascii="Times New Roman" w:eastAsia="Times New Roman" w:hAnsi="Times New Roman" w:cs="Times New Roman"/>
                <w:sz w:val="20"/>
                <w:szCs w:val="20"/>
                <w:lang w:eastAsia="ru-RU"/>
              </w:rPr>
              <w:t xml:space="preserve">звукоизоляционная плита </w:t>
            </w:r>
            <w:proofErr w:type="spellStart"/>
            <w:r w:rsidRPr="007658C9">
              <w:rPr>
                <w:rFonts w:ascii="Times New Roman" w:eastAsia="Times New Roman" w:hAnsi="Times New Roman" w:cs="Times New Roman"/>
                <w:sz w:val="20"/>
                <w:szCs w:val="20"/>
                <w:lang w:eastAsia="ru-RU"/>
              </w:rPr>
              <w:t>минераловатная</w:t>
            </w:r>
            <w:proofErr w:type="spellEnd"/>
            <w:r w:rsidRPr="007658C9">
              <w:rPr>
                <w:rFonts w:ascii="Times New Roman" w:eastAsia="Times New Roman" w:hAnsi="Times New Roman" w:cs="Times New Roman"/>
                <w:sz w:val="20"/>
                <w:szCs w:val="20"/>
                <w:lang w:eastAsia="ru-RU"/>
              </w:rPr>
              <w:t xml:space="preserve"> 50мм</w:t>
            </w:r>
            <w:r w:rsidR="00B23BB0">
              <w:rPr>
                <w:rFonts w:ascii="Times New Roman" w:eastAsia="Times New Roman" w:hAnsi="Times New Roman" w:cs="Times New Roman"/>
                <w:sz w:val="20"/>
                <w:szCs w:val="20"/>
                <w:lang w:eastAsia="ru-RU"/>
              </w:rPr>
              <w:t xml:space="preserve"> </w:t>
            </w:r>
            <w:r w:rsidRPr="007658C9">
              <w:rPr>
                <w:rFonts w:ascii="Times New Roman" w:eastAsia="Times New Roman" w:hAnsi="Times New Roman" w:cs="Times New Roman"/>
                <w:sz w:val="20"/>
                <w:szCs w:val="20"/>
                <w:lang w:eastAsia="ru-RU"/>
              </w:rPr>
              <w:t>-</w:t>
            </w:r>
            <w:r w:rsidR="00B23BB0">
              <w:rPr>
                <w:rFonts w:ascii="Times New Roman" w:eastAsia="Times New Roman" w:hAnsi="Times New Roman" w:cs="Times New Roman"/>
                <w:sz w:val="20"/>
                <w:szCs w:val="20"/>
                <w:lang w:eastAsia="ru-RU"/>
              </w:rPr>
              <w:t xml:space="preserve"> </w:t>
            </w:r>
            <w:proofErr w:type="spellStart"/>
            <w:r w:rsidR="00B23BB0">
              <w:rPr>
                <w:rFonts w:ascii="Times New Roman" w:eastAsia="Times New Roman" w:hAnsi="Times New Roman" w:cs="Times New Roman"/>
                <w:sz w:val="20"/>
                <w:szCs w:val="20"/>
                <w:lang w:eastAsia="ru-RU"/>
              </w:rPr>
              <w:t>пазогребневая</w:t>
            </w:r>
            <w:proofErr w:type="spellEnd"/>
            <w:r w:rsidR="00B23BB0">
              <w:rPr>
                <w:rFonts w:ascii="Times New Roman" w:eastAsia="Times New Roman" w:hAnsi="Times New Roman" w:cs="Times New Roman"/>
                <w:sz w:val="20"/>
                <w:szCs w:val="20"/>
                <w:lang w:eastAsia="ru-RU"/>
              </w:rPr>
              <w:t xml:space="preserve"> плита 100мм </w:t>
            </w:r>
            <w:r w:rsidRPr="007658C9">
              <w:rPr>
                <w:rFonts w:ascii="Times New Roman" w:eastAsia="Times New Roman" w:hAnsi="Times New Roman" w:cs="Times New Roman"/>
                <w:sz w:val="20"/>
                <w:szCs w:val="20"/>
                <w:lang w:eastAsia="ru-RU"/>
              </w:rPr>
              <w:t xml:space="preserve"> – межквартирная;</w:t>
            </w:r>
          </w:p>
          <w:p w:rsidR="007658C9" w:rsidRPr="007658C9" w:rsidRDefault="00B23BB0" w:rsidP="007658C9">
            <w:pPr>
              <w:spacing w:before="100" w:beforeAutospacing="1" w:after="100" w:afterAutospacing="1"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пазогребневые</w:t>
            </w:r>
            <w:proofErr w:type="spellEnd"/>
            <w:r>
              <w:rPr>
                <w:rFonts w:ascii="Times New Roman" w:eastAsia="Times New Roman" w:hAnsi="Times New Roman" w:cs="Times New Roman"/>
                <w:sz w:val="20"/>
                <w:szCs w:val="20"/>
                <w:lang w:eastAsia="ru-RU"/>
              </w:rPr>
              <w:t xml:space="preserve"> плиты 80 мм</w:t>
            </w:r>
            <w:r w:rsidR="007658C9" w:rsidRPr="007658C9">
              <w:rPr>
                <w:rFonts w:ascii="Times New Roman" w:eastAsia="Times New Roman" w:hAnsi="Times New Roman" w:cs="Times New Roman"/>
                <w:sz w:val="20"/>
                <w:szCs w:val="20"/>
                <w:lang w:eastAsia="ru-RU"/>
              </w:rPr>
              <w:t xml:space="preserve"> – внутриквартирная;</w:t>
            </w:r>
          </w:p>
          <w:p w:rsidR="007658C9" w:rsidRPr="00740CDD" w:rsidRDefault="00B23BB0" w:rsidP="007658C9">
            <w:pPr>
              <w:spacing w:before="100" w:beforeAutospacing="1" w:after="100" w:afterAutospacing="1"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пазогребневые</w:t>
            </w:r>
            <w:proofErr w:type="spellEnd"/>
            <w:r>
              <w:rPr>
                <w:rFonts w:ascii="Times New Roman" w:eastAsia="Times New Roman" w:hAnsi="Times New Roman" w:cs="Times New Roman"/>
                <w:sz w:val="20"/>
                <w:szCs w:val="20"/>
                <w:lang w:eastAsia="ru-RU"/>
              </w:rPr>
              <w:t xml:space="preserve"> плиты 80 мм</w:t>
            </w:r>
            <w:r w:rsidR="007658C9" w:rsidRPr="007658C9">
              <w:rPr>
                <w:rFonts w:ascii="Times New Roman" w:eastAsia="Times New Roman" w:hAnsi="Times New Roman" w:cs="Times New Roman"/>
                <w:sz w:val="20"/>
                <w:szCs w:val="20"/>
                <w:lang w:eastAsia="ru-RU"/>
              </w:rPr>
              <w:t xml:space="preserve"> – санузлы.</w:t>
            </w:r>
          </w:p>
        </w:tc>
      </w:tr>
      <w:tr w:rsidR="00740CDD" w:rsidRPr="00740CDD" w:rsidTr="0004072B">
        <w:trPr>
          <w:gridAfter w:val="1"/>
          <w:wAfter w:w="12" w:type="dxa"/>
          <w:trHeight w:val="319"/>
        </w:trPr>
        <w:tc>
          <w:tcPr>
            <w:tcW w:w="1021" w:type="dxa"/>
            <w:tcBorders>
              <w:top w:val="nil"/>
              <w:left w:val="single" w:sz="4" w:space="0" w:color="auto"/>
              <w:bottom w:val="single" w:sz="4" w:space="0" w:color="auto"/>
              <w:right w:val="single" w:sz="4" w:space="0" w:color="auto"/>
            </w:tcBorders>
            <w:noWrap/>
            <w:vAlign w:val="center"/>
            <w:hideMark/>
          </w:tcPr>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3</w:t>
            </w:r>
          </w:p>
        </w:tc>
        <w:tc>
          <w:tcPr>
            <w:tcW w:w="1975" w:type="dxa"/>
            <w:tcBorders>
              <w:top w:val="single" w:sz="4" w:space="0" w:color="auto"/>
              <w:left w:val="nil"/>
              <w:bottom w:val="single" w:sz="4" w:space="0" w:color="auto"/>
              <w:right w:val="single" w:sz="4" w:space="0" w:color="000000"/>
            </w:tcBorders>
            <w:vAlign w:val="center"/>
            <w:hideMark/>
          </w:tcPr>
          <w:p w:rsidR="00740CDD" w:rsidRPr="00740CDD" w:rsidRDefault="00740CDD" w:rsidP="00740CDD">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Высота жилого этажа </w:t>
            </w:r>
          </w:p>
        </w:tc>
        <w:tc>
          <w:tcPr>
            <w:tcW w:w="7684" w:type="dxa"/>
            <w:tcBorders>
              <w:top w:val="single" w:sz="4" w:space="0" w:color="auto"/>
              <w:left w:val="nil"/>
              <w:bottom w:val="single" w:sz="4" w:space="0" w:color="auto"/>
              <w:right w:val="single" w:sz="4" w:space="0" w:color="000000"/>
            </w:tcBorders>
            <w:vAlign w:val="center"/>
            <w:hideMark/>
          </w:tcPr>
          <w:p w:rsidR="00740CDD" w:rsidRPr="00740CDD" w:rsidRDefault="00156368" w:rsidP="00740CDD">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6E6F4B">
              <w:rPr>
                <w:rFonts w:ascii="Times New Roman" w:eastAsia="Times New Roman" w:hAnsi="Times New Roman" w:cs="Times New Roman"/>
                <w:sz w:val="20"/>
                <w:szCs w:val="20"/>
                <w:lang w:eastAsia="ru-RU"/>
              </w:rPr>
              <w:t>2,7</w:t>
            </w:r>
            <w:r w:rsidR="00740CDD" w:rsidRPr="006E6F4B">
              <w:rPr>
                <w:rFonts w:ascii="Times New Roman" w:eastAsia="Times New Roman" w:hAnsi="Times New Roman" w:cs="Times New Roman"/>
                <w:sz w:val="20"/>
                <w:szCs w:val="20"/>
                <w:lang w:eastAsia="ru-RU"/>
              </w:rPr>
              <w:t>0</w:t>
            </w:r>
          </w:p>
        </w:tc>
      </w:tr>
      <w:tr w:rsidR="00740CDD" w:rsidRPr="00740CDD" w:rsidTr="0004072B">
        <w:trPr>
          <w:gridAfter w:val="1"/>
          <w:wAfter w:w="12" w:type="dxa"/>
          <w:trHeight w:val="307"/>
        </w:trPr>
        <w:tc>
          <w:tcPr>
            <w:tcW w:w="1021" w:type="dxa"/>
            <w:tcBorders>
              <w:top w:val="nil"/>
              <w:left w:val="single" w:sz="4" w:space="0" w:color="auto"/>
              <w:bottom w:val="single" w:sz="4" w:space="0" w:color="auto"/>
              <w:right w:val="single" w:sz="4" w:space="0" w:color="auto"/>
            </w:tcBorders>
            <w:noWrap/>
            <w:vAlign w:val="center"/>
            <w:hideMark/>
          </w:tcPr>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4</w:t>
            </w:r>
          </w:p>
        </w:tc>
        <w:tc>
          <w:tcPr>
            <w:tcW w:w="1975" w:type="dxa"/>
            <w:tcBorders>
              <w:top w:val="single" w:sz="4" w:space="0" w:color="auto"/>
              <w:left w:val="nil"/>
              <w:bottom w:val="single" w:sz="4" w:space="0" w:color="auto"/>
              <w:right w:val="single" w:sz="4" w:space="0" w:color="000000"/>
            </w:tcBorders>
            <w:vAlign w:val="center"/>
            <w:hideMark/>
          </w:tcPr>
          <w:p w:rsidR="00740CDD" w:rsidRPr="00740CDD" w:rsidRDefault="00740CDD" w:rsidP="00740CDD">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Перекрытия</w:t>
            </w:r>
          </w:p>
        </w:tc>
        <w:tc>
          <w:tcPr>
            <w:tcW w:w="7684" w:type="dxa"/>
            <w:tcBorders>
              <w:top w:val="single" w:sz="4" w:space="0" w:color="auto"/>
              <w:left w:val="nil"/>
              <w:bottom w:val="single" w:sz="4" w:space="0" w:color="auto"/>
              <w:right w:val="single" w:sz="4" w:space="0" w:color="000000"/>
            </w:tcBorders>
            <w:vAlign w:val="center"/>
            <w:hideMark/>
          </w:tcPr>
          <w:p w:rsidR="00740CDD" w:rsidRPr="00740CDD" w:rsidRDefault="00740CDD" w:rsidP="00740CDD">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Монолитные железобетонные</w:t>
            </w:r>
          </w:p>
        </w:tc>
      </w:tr>
      <w:tr w:rsidR="00740CDD" w:rsidRPr="00740CDD" w:rsidTr="0004072B">
        <w:trPr>
          <w:gridAfter w:val="1"/>
          <w:wAfter w:w="12" w:type="dxa"/>
          <w:trHeight w:val="176"/>
        </w:trPr>
        <w:tc>
          <w:tcPr>
            <w:tcW w:w="1021" w:type="dxa"/>
            <w:tcBorders>
              <w:top w:val="nil"/>
              <w:left w:val="single" w:sz="4" w:space="0" w:color="auto"/>
              <w:bottom w:val="single" w:sz="4" w:space="0" w:color="auto"/>
              <w:right w:val="single" w:sz="4" w:space="0" w:color="auto"/>
            </w:tcBorders>
            <w:noWrap/>
            <w:vAlign w:val="center"/>
            <w:hideMark/>
          </w:tcPr>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5</w:t>
            </w:r>
          </w:p>
        </w:tc>
        <w:tc>
          <w:tcPr>
            <w:tcW w:w="1975" w:type="dxa"/>
            <w:tcBorders>
              <w:top w:val="single" w:sz="4" w:space="0" w:color="auto"/>
              <w:left w:val="nil"/>
              <w:bottom w:val="single" w:sz="4" w:space="0" w:color="auto"/>
              <w:right w:val="single" w:sz="4" w:space="0" w:color="000000"/>
            </w:tcBorders>
            <w:vAlign w:val="center"/>
            <w:hideMark/>
          </w:tcPr>
          <w:p w:rsidR="00740CDD" w:rsidRPr="00740CDD" w:rsidRDefault="00740CDD" w:rsidP="00740CDD">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Оконные блоки </w:t>
            </w:r>
          </w:p>
        </w:tc>
        <w:tc>
          <w:tcPr>
            <w:tcW w:w="7684" w:type="dxa"/>
            <w:tcBorders>
              <w:top w:val="single" w:sz="4" w:space="0" w:color="auto"/>
              <w:left w:val="nil"/>
              <w:bottom w:val="single" w:sz="4" w:space="0" w:color="auto"/>
              <w:right w:val="single" w:sz="4" w:space="0" w:color="000000"/>
            </w:tcBorders>
            <w:vAlign w:val="center"/>
            <w:hideMark/>
          </w:tcPr>
          <w:p w:rsidR="00740CDD" w:rsidRPr="00740CDD" w:rsidRDefault="00740CDD" w:rsidP="00740CDD">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ПВХ</w:t>
            </w:r>
          </w:p>
        </w:tc>
      </w:tr>
      <w:tr w:rsidR="00740CDD" w:rsidRPr="00740CDD" w:rsidTr="0004072B">
        <w:trPr>
          <w:gridAfter w:val="1"/>
          <w:wAfter w:w="12" w:type="dxa"/>
          <w:trHeight w:val="319"/>
        </w:trPr>
        <w:tc>
          <w:tcPr>
            <w:tcW w:w="1021" w:type="dxa"/>
            <w:tcBorders>
              <w:top w:val="nil"/>
              <w:left w:val="single" w:sz="4" w:space="0" w:color="auto"/>
              <w:bottom w:val="single" w:sz="4" w:space="0" w:color="auto"/>
              <w:right w:val="single" w:sz="4" w:space="0" w:color="auto"/>
            </w:tcBorders>
            <w:noWrap/>
            <w:vAlign w:val="center"/>
            <w:hideMark/>
          </w:tcPr>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6</w:t>
            </w:r>
          </w:p>
        </w:tc>
        <w:tc>
          <w:tcPr>
            <w:tcW w:w="1975" w:type="dxa"/>
            <w:tcBorders>
              <w:top w:val="single" w:sz="4" w:space="0" w:color="auto"/>
              <w:left w:val="nil"/>
              <w:bottom w:val="single" w:sz="4" w:space="0" w:color="auto"/>
              <w:right w:val="single" w:sz="4" w:space="0" w:color="000000"/>
            </w:tcBorders>
            <w:vAlign w:val="center"/>
            <w:hideMark/>
          </w:tcPr>
          <w:p w:rsidR="00740CDD" w:rsidRPr="00740CDD" w:rsidRDefault="00740CDD" w:rsidP="00740CDD">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Двери</w:t>
            </w:r>
          </w:p>
        </w:tc>
        <w:tc>
          <w:tcPr>
            <w:tcW w:w="7684" w:type="dxa"/>
            <w:tcBorders>
              <w:top w:val="single" w:sz="4" w:space="0" w:color="auto"/>
              <w:left w:val="nil"/>
              <w:bottom w:val="single" w:sz="4" w:space="0" w:color="auto"/>
              <w:right w:val="single" w:sz="4" w:space="0" w:color="000000"/>
            </w:tcBorders>
            <w:vAlign w:val="center"/>
            <w:hideMark/>
          </w:tcPr>
          <w:p w:rsidR="00740CDD" w:rsidRPr="00740CDD" w:rsidRDefault="00740CDD" w:rsidP="00D14324">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Металлические</w:t>
            </w:r>
            <w:r w:rsidR="00D14324">
              <w:rPr>
                <w:rFonts w:ascii="Times New Roman" w:eastAsia="Times New Roman" w:hAnsi="Times New Roman" w:cs="Times New Roman"/>
                <w:sz w:val="20"/>
                <w:szCs w:val="20"/>
                <w:lang w:eastAsia="ru-RU"/>
              </w:rPr>
              <w:t xml:space="preserve"> (входные)</w:t>
            </w:r>
          </w:p>
        </w:tc>
      </w:tr>
      <w:tr w:rsidR="00740CDD" w:rsidRPr="00740CDD" w:rsidTr="0004072B">
        <w:trPr>
          <w:trHeight w:val="271"/>
        </w:trPr>
        <w:tc>
          <w:tcPr>
            <w:tcW w:w="10692" w:type="dxa"/>
            <w:gridSpan w:val="4"/>
            <w:tcBorders>
              <w:top w:val="single" w:sz="4" w:space="0" w:color="auto"/>
              <w:left w:val="single" w:sz="4" w:space="0" w:color="auto"/>
              <w:bottom w:val="single" w:sz="4" w:space="0" w:color="auto"/>
              <w:right w:val="single" w:sz="4" w:space="0" w:color="000000"/>
            </w:tcBorders>
            <w:vAlign w:val="center"/>
            <w:hideMark/>
          </w:tcPr>
          <w:p w:rsidR="00740CDD" w:rsidRPr="00740CDD" w:rsidRDefault="00740CDD" w:rsidP="00740CDD">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Инженерное оборудование</w:t>
            </w:r>
          </w:p>
        </w:tc>
      </w:tr>
      <w:tr w:rsidR="00740CDD" w:rsidRPr="00740CDD" w:rsidTr="0004072B">
        <w:trPr>
          <w:gridAfter w:val="1"/>
          <w:wAfter w:w="12" w:type="dxa"/>
          <w:trHeight w:val="407"/>
        </w:trPr>
        <w:tc>
          <w:tcPr>
            <w:tcW w:w="1021" w:type="dxa"/>
            <w:tcBorders>
              <w:top w:val="nil"/>
              <w:left w:val="single" w:sz="4" w:space="0" w:color="auto"/>
              <w:bottom w:val="single" w:sz="4" w:space="0" w:color="auto"/>
              <w:right w:val="single" w:sz="4" w:space="0" w:color="auto"/>
            </w:tcBorders>
            <w:noWrap/>
            <w:vAlign w:val="center"/>
            <w:hideMark/>
          </w:tcPr>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7</w:t>
            </w:r>
          </w:p>
        </w:tc>
        <w:tc>
          <w:tcPr>
            <w:tcW w:w="1975" w:type="dxa"/>
            <w:tcBorders>
              <w:top w:val="single" w:sz="4" w:space="0" w:color="auto"/>
              <w:left w:val="nil"/>
              <w:bottom w:val="single" w:sz="4" w:space="0" w:color="auto"/>
              <w:right w:val="single" w:sz="4" w:space="0" w:color="000000"/>
            </w:tcBorders>
            <w:vAlign w:val="center"/>
            <w:hideMark/>
          </w:tcPr>
          <w:p w:rsidR="00740CDD" w:rsidRPr="00740CDD" w:rsidRDefault="00740CDD" w:rsidP="00740CDD">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Электроснабжение</w:t>
            </w:r>
          </w:p>
        </w:tc>
        <w:tc>
          <w:tcPr>
            <w:tcW w:w="7684" w:type="dxa"/>
            <w:tcBorders>
              <w:top w:val="single" w:sz="4" w:space="0" w:color="auto"/>
              <w:left w:val="nil"/>
              <w:bottom w:val="single" w:sz="4" w:space="0" w:color="auto"/>
              <w:right w:val="single" w:sz="4" w:space="0" w:color="000000"/>
            </w:tcBorders>
            <w:vAlign w:val="center"/>
            <w:hideMark/>
          </w:tcPr>
          <w:p w:rsidR="00740CDD" w:rsidRPr="00740CDD" w:rsidRDefault="007658C9" w:rsidP="00740CDD">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658C9">
              <w:rPr>
                <w:rFonts w:ascii="Times New Roman" w:eastAsia="Times New Roman" w:hAnsi="Times New Roman" w:cs="Times New Roman"/>
                <w:sz w:val="20"/>
                <w:szCs w:val="20"/>
                <w:lang w:eastAsia="ru-RU"/>
              </w:rPr>
              <w:t>о щита квартирного, с выводом под розетки газового оборудования</w:t>
            </w:r>
            <w:r>
              <w:rPr>
                <w:rFonts w:ascii="Times New Roman" w:eastAsia="Times New Roman" w:hAnsi="Times New Roman" w:cs="Times New Roman"/>
                <w:sz w:val="20"/>
                <w:szCs w:val="20"/>
                <w:lang w:eastAsia="ru-RU"/>
              </w:rPr>
              <w:t>.</w:t>
            </w:r>
          </w:p>
        </w:tc>
      </w:tr>
      <w:tr w:rsidR="00740CDD" w:rsidRPr="00740CDD" w:rsidTr="0004072B">
        <w:trPr>
          <w:gridAfter w:val="1"/>
          <w:wAfter w:w="12" w:type="dxa"/>
          <w:trHeight w:val="226"/>
        </w:trPr>
        <w:tc>
          <w:tcPr>
            <w:tcW w:w="1021" w:type="dxa"/>
            <w:tcBorders>
              <w:top w:val="nil"/>
              <w:left w:val="single" w:sz="4" w:space="0" w:color="auto"/>
              <w:bottom w:val="single" w:sz="4" w:space="0" w:color="auto"/>
              <w:right w:val="single" w:sz="4" w:space="0" w:color="auto"/>
            </w:tcBorders>
            <w:noWrap/>
            <w:vAlign w:val="center"/>
            <w:hideMark/>
          </w:tcPr>
          <w:p w:rsidR="00740CDD" w:rsidRPr="00740CDD" w:rsidRDefault="00740CDD" w:rsidP="00740CDD">
            <w:pPr>
              <w:tabs>
                <w:tab w:val="left" w:pos="311"/>
              </w:tabs>
              <w:spacing w:before="100" w:beforeAutospacing="1" w:after="100" w:afterAutospacing="1" w:line="240" w:lineRule="auto"/>
              <w:ind w:firstLine="349"/>
              <w:contextualSpacing/>
              <w:jc w:val="right"/>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8</w:t>
            </w:r>
          </w:p>
        </w:tc>
        <w:tc>
          <w:tcPr>
            <w:tcW w:w="1975" w:type="dxa"/>
            <w:tcBorders>
              <w:top w:val="single" w:sz="4" w:space="0" w:color="auto"/>
              <w:left w:val="nil"/>
              <w:bottom w:val="single" w:sz="4" w:space="0" w:color="auto"/>
              <w:right w:val="single" w:sz="4" w:space="0" w:color="000000"/>
            </w:tcBorders>
            <w:vAlign w:val="center"/>
            <w:hideMark/>
          </w:tcPr>
          <w:p w:rsidR="00740CDD" w:rsidRPr="00740CDD" w:rsidRDefault="00740CDD" w:rsidP="00740CDD">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Водоснабжение</w:t>
            </w:r>
          </w:p>
        </w:tc>
        <w:tc>
          <w:tcPr>
            <w:tcW w:w="7684" w:type="dxa"/>
            <w:tcBorders>
              <w:top w:val="single" w:sz="4" w:space="0" w:color="auto"/>
              <w:left w:val="nil"/>
              <w:bottom w:val="single" w:sz="4" w:space="0" w:color="auto"/>
              <w:right w:val="single" w:sz="4" w:space="0" w:color="000000"/>
            </w:tcBorders>
            <w:vAlign w:val="center"/>
            <w:hideMark/>
          </w:tcPr>
          <w:p w:rsidR="00B23BB0" w:rsidRPr="00B23BB0" w:rsidRDefault="00B23BB0" w:rsidP="00B23BB0">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B23BB0">
              <w:rPr>
                <w:rFonts w:ascii="Times New Roman" w:eastAsia="Times New Roman" w:hAnsi="Times New Roman" w:cs="Times New Roman"/>
                <w:sz w:val="20"/>
                <w:szCs w:val="20"/>
                <w:lang w:eastAsia="ru-RU"/>
              </w:rPr>
              <w:t>Стояки Хозяйственно-питьевого водопровода из полипропиленовых труб</w:t>
            </w:r>
            <w:r>
              <w:rPr>
                <w:rFonts w:ascii="Times New Roman" w:eastAsia="Times New Roman" w:hAnsi="Times New Roman" w:cs="Times New Roman"/>
                <w:sz w:val="20"/>
                <w:szCs w:val="20"/>
                <w:lang w:eastAsia="ru-RU"/>
              </w:rPr>
              <w:t>.</w:t>
            </w:r>
          </w:p>
          <w:p w:rsidR="00740CDD" w:rsidRPr="00740CDD" w:rsidRDefault="00B23BB0" w:rsidP="00B23BB0">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740CDD" w:rsidRPr="00740CDD" w:rsidRDefault="00740CDD" w:rsidP="00740CDD">
            <w:pPr>
              <w:spacing w:before="100" w:beforeAutospacing="1" w:after="100" w:afterAutospacing="1" w:line="240" w:lineRule="auto"/>
              <w:ind w:firstLine="709"/>
              <w:contextualSpacing/>
              <w:rPr>
                <w:rFonts w:ascii="Times New Roman" w:eastAsia="Times New Roman" w:hAnsi="Times New Roman" w:cs="Times New Roman"/>
                <w:sz w:val="20"/>
                <w:szCs w:val="20"/>
              </w:rPr>
            </w:pPr>
          </w:p>
        </w:tc>
      </w:tr>
      <w:tr w:rsidR="00740CDD" w:rsidRPr="00740CDD" w:rsidTr="0004072B">
        <w:trPr>
          <w:gridAfter w:val="1"/>
          <w:wAfter w:w="12" w:type="dxa"/>
          <w:trHeight w:val="408"/>
        </w:trPr>
        <w:tc>
          <w:tcPr>
            <w:tcW w:w="1021" w:type="dxa"/>
            <w:tcBorders>
              <w:top w:val="nil"/>
              <w:left w:val="single" w:sz="4" w:space="0" w:color="auto"/>
              <w:bottom w:val="single" w:sz="4" w:space="0" w:color="auto"/>
              <w:right w:val="single" w:sz="4" w:space="0" w:color="auto"/>
            </w:tcBorders>
            <w:noWrap/>
            <w:vAlign w:val="center"/>
            <w:hideMark/>
          </w:tcPr>
          <w:p w:rsidR="00740CDD" w:rsidRPr="00740CDD" w:rsidRDefault="00740CDD" w:rsidP="00740CDD">
            <w:pPr>
              <w:spacing w:before="100" w:beforeAutospacing="1" w:after="100" w:afterAutospacing="1" w:line="240" w:lineRule="auto"/>
              <w:contextualSpacing/>
              <w:jc w:val="right"/>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9</w:t>
            </w:r>
          </w:p>
        </w:tc>
        <w:tc>
          <w:tcPr>
            <w:tcW w:w="1975" w:type="dxa"/>
            <w:tcBorders>
              <w:top w:val="single" w:sz="4" w:space="0" w:color="auto"/>
              <w:left w:val="nil"/>
              <w:bottom w:val="single" w:sz="4" w:space="0" w:color="auto"/>
              <w:right w:val="single" w:sz="4" w:space="0" w:color="000000"/>
            </w:tcBorders>
            <w:vAlign w:val="center"/>
            <w:hideMark/>
          </w:tcPr>
          <w:p w:rsidR="00740CDD" w:rsidRPr="00740CDD" w:rsidRDefault="00740CDD" w:rsidP="00740CDD">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Канализация</w:t>
            </w:r>
          </w:p>
        </w:tc>
        <w:tc>
          <w:tcPr>
            <w:tcW w:w="7684" w:type="dxa"/>
            <w:tcBorders>
              <w:top w:val="single" w:sz="4" w:space="0" w:color="auto"/>
              <w:left w:val="nil"/>
              <w:bottom w:val="single" w:sz="4" w:space="0" w:color="auto"/>
              <w:right w:val="single" w:sz="4" w:space="0" w:color="000000"/>
            </w:tcBorders>
            <w:vAlign w:val="center"/>
            <w:hideMark/>
          </w:tcPr>
          <w:p w:rsidR="00740CDD" w:rsidRPr="00740CDD" w:rsidRDefault="00740CDD" w:rsidP="00740CDD">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Стояки водоотведения из безнапорных труб ПВХ.</w:t>
            </w:r>
          </w:p>
        </w:tc>
      </w:tr>
      <w:tr w:rsidR="00740CDD" w:rsidRPr="00740CDD" w:rsidTr="0004072B">
        <w:trPr>
          <w:gridAfter w:val="1"/>
          <w:wAfter w:w="12" w:type="dxa"/>
          <w:trHeight w:val="248"/>
        </w:trPr>
        <w:tc>
          <w:tcPr>
            <w:tcW w:w="1021" w:type="dxa"/>
            <w:tcBorders>
              <w:top w:val="nil"/>
              <w:left w:val="single" w:sz="4" w:space="0" w:color="auto"/>
              <w:bottom w:val="single" w:sz="4" w:space="0" w:color="auto"/>
              <w:right w:val="single" w:sz="4" w:space="0" w:color="auto"/>
            </w:tcBorders>
            <w:noWrap/>
            <w:vAlign w:val="center"/>
            <w:hideMark/>
          </w:tcPr>
          <w:p w:rsidR="00740CDD" w:rsidRPr="00740CDD" w:rsidRDefault="00740CDD" w:rsidP="00740CDD">
            <w:pPr>
              <w:spacing w:before="100" w:beforeAutospacing="1" w:after="100" w:afterAutospacing="1" w:line="240" w:lineRule="auto"/>
              <w:contextualSpacing/>
              <w:jc w:val="right"/>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10</w:t>
            </w:r>
          </w:p>
        </w:tc>
        <w:tc>
          <w:tcPr>
            <w:tcW w:w="1975" w:type="dxa"/>
            <w:tcBorders>
              <w:top w:val="single" w:sz="4" w:space="0" w:color="auto"/>
              <w:left w:val="nil"/>
              <w:bottom w:val="single" w:sz="4" w:space="0" w:color="auto"/>
              <w:right w:val="single" w:sz="4" w:space="0" w:color="000000"/>
            </w:tcBorders>
            <w:vAlign w:val="center"/>
            <w:hideMark/>
          </w:tcPr>
          <w:p w:rsidR="00740CDD" w:rsidRPr="00740CDD" w:rsidRDefault="00740CDD" w:rsidP="00740CDD">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Отопление</w:t>
            </w:r>
          </w:p>
        </w:tc>
        <w:tc>
          <w:tcPr>
            <w:tcW w:w="7684" w:type="dxa"/>
            <w:tcBorders>
              <w:top w:val="single" w:sz="4" w:space="0" w:color="auto"/>
              <w:left w:val="nil"/>
              <w:bottom w:val="single" w:sz="4" w:space="0" w:color="auto"/>
              <w:right w:val="single" w:sz="4" w:space="0" w:color="000000"/>
            </w:tcBorders>
            <w:vAlign w:val="center"/>
            <w:hideMark/>
          </w:tcPr>
          <w:p w:rsidR="00740CDD" w:rsidRPr="00740CDD" w:rsidRDefault="00740CDD" w:rsidP="00740CDD">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Поквартирная от индивидуального газового котла.</w:t>
            </w:r>
          </w:p>
        </w:tc>
      </w:tr>
      <w:tr w:rsidR="00740CDD" w:rsidRPr="00740CDD" w:rsidTr="0004072B">
        <w:trPr>
          <w:gridAfter w:val="1"/>
          <w:wAfter w:w="12" w:type="dxa"/>
          <w:trHeight w:val="58"/>
        </w:trPr>
        <w:tc>
          <w:tcPr>
            <w:tcW w:w="1021" w:type="dxa"/>
            <w:tcBorders>
              <w:top w:val="nil"/>
              <w:left w:val="single" w:sz="4" w:space="0" w:color="auto"/>
              <w:bottom w:val="single" w:sz="4" w:space="0" w:color="auto"/>
              <w:right w:val="single" w:sz="4" w:space="0" w:color="auto"/>
            </w:tcBorders>
            <w:noWrap/>
            <w:vAlign w:val="center"/>
            <w:hideMark/>
          </w:tcPr>
          <w:p w:rsidR="00740CDD" w:rsidRPr="00740CDD" w:rsidRDefault="00740CDD" w:rsidP="00740CDD">
            <w:pPr>
              <w:spacing w:before="100" w:beforeAutospacing="1" w:after="100" w:afterAutospacing="1" w:line="240" w:lineRule="auto"/>
              <w:contextualSpacing/>
              <w:jc w:val="right"/>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11</w:t>
            </w:r>
          </w:p>
        </w:tc>
        <w:tc>
          <w:tcPr>
            <w:tcW w:w="1975" w:type="dxa"/>
            <w:tcBorders>
              <w:top w:val="single" w:sz="4" w:space="0" w:color="auto"/>
              <w:left w:val="nil"/>
              <w:bottom w:val="single" w:sz="4" w:space="0" w:color="auto"/>
              <w:right w:val="single" w:sz="4" w:space="0" w:color="000000"/>
            </w:tcBorders>
            <w:vAlign w:val="center"/>
            <w:hideMark/>
          </w:tcPr>
          <w:p w:rsidR="00740CDD" w:rsidRPr="00740CDD" w:rsidRDefault="00740CDD" w:rsidP="00740CDD">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Мусоропровод</w:t>
            </w:r>
          </w:p>
        </w:tc>
        <w:tc>
          <w:tcPr>
            <w:tcW w:w="7684" w:type="dxa"/>
            <w:tcBorders>
              <w:top w:val="single" w:sz="4" w:space="0" w:color="auto"/>
              <w:left w:val="nil"/>
              <w:bottom w:val="single" w:sz="4" w:space="0" w:color="auto"/>
              <w:right w:val="single" w:sz="4" w:space="0" w:color="000000"/>
            </w:tcBorders>
            <w:vAlign w:val="center"/>
            <w:hideMark/>
          </w:tcPr>
          <w:p w:rsidR="00740CDD" w:rsidRPr="00740CDD" w:rsidRDefault="00740CDD" w:rsidP="00740CDD">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отсутствует</w:t>
            </w:r>
          </w:p>
        </w:tc>
      </w:tr>
      <w:tr w:rsidR="00740CDD" w:rsidRPr="00740CDD" w:rsidTr="0004072B">
        <w:trPr>
          <w:gridAfter w:val="1"/>
          <w:wAfter w:w="12" w:type="dxa"/>
          <w:trHeight w:val="58"/>
        </w:trPr>
        <w:tc>
          <w:tcPr>
            <w:tcW w:w="1021" w:type="dxa"/>
            <w:tcBorders>
              <w:top w:val="nil"/>
              <w:left w:val="single" w:sz="4" w:space="0" w:color="auto"/>
              <w:bottom w:val="single" w:sz="4" w:space="0" w:color="auto"/>
              <w:right w:val="single" w:sz="4" w:space="0" w:color="auto"/>
            </w:tcBorders>
            <w:noWrap/>
            <w:vAlign w:val="center"/>
            <w:hideMark/>
          </w:tcPr>
          <w:p w:rsidR="00740CDD" w:rsidRPr="00740CDD" w:rsidRDefault="00740CDD" w:rsidP="00740CDD">
            <w:pPr>
              <w:spacing w:before="100" w:beforeAutospacing="1" w:after="100" w:afterAutospacing="1" w:line="240" w:lineRule="auto"/>
              <w:contextualSpacing/>
              <w:jc w:val="right"/>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12</w:t>
            </w:r>
          </w:p>
        </w:tc>
        <w:tc>
          <w:tcPr>
            <w:tcW w:w="1975" w:type="dxa"/>
            <w:tcBorders>
              <w:top w:val="single" w:sz="4" w:space="0" w:color="auto"/>
              <w:left w:val="nil"/>
              <w:bottom w:val="single" w:sz="4" w:space="0" w:color="auto"/>
              <w:right w:val="single" w:sz="4" w:space="0" w:color="000000"/>
            </w:tcBorders>
            <w:vAlign w:val="center"/>
            <w:hideMark/>
          </w:tcPr>
          <w:p w:rsidR="00740CDD" w:rsidRPr="00740CDD" w:rsidRDefault="00740CDD" w:rsidP="00740CDD">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Газоснабжение</w:t>
            </w:r>
          </w:p>
        </w:tc>
        <w:tc>
          <w:tcPr>
            <w:tcW w:w="7684" w:type="dxa"/>
            <w:tcBorders>
              <w:top w:val="single" w:sz="4" w:space="0" w:color="auto"/>
              <w:left w:val="nil"/>
              <w:bottom w:val="single" w:sz="4" w:space="0" w:color="auto"/>
              <w:right w:val="single" w:sz="4" w:space="0" w:color="000000"/>
            </w:tcBorders>
            <w:vAlign w:val="center"/>
            <w:hideMark/>
          </w:tcPr>
          <w:p w:rsidR="00740CDD" w:rsidRPr="00740CDD" w:rsidRDefault="00740CDD" w:rsidP="00740CDD">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Индивидуальный газовый  котел</w:t>
            </w:r>
          </w:p>
        </w:tc>
      </w:tr>
      <w:tr w:rsidR="00740CDD" w:rsidRPr="00740CDD" w:rsidTr="0004072B">
        <w:trPr>
          <w:gridAfter w:val="1"/>
          <w:wAfter w:w="12" w:type="dxa"/>
          <w:trHeight w:val="126"/>
        </w:trPr>
        <w:tc>
          <w:tcPr>
            <w:tcW w:w="1021" w:type="dxa"/>
            <w:tcBorders>
              <w:top w:val="nil"/>
              <w:left w:val="single" w:sz="4" w:space="0" w:color="auto"/>
              <w:bottom w:val="single" w:sz="4" w:space="0" w:color="auto"/>
              <w:right w:val="single" w:sz="4" w:space="0" w:color="auto"/>
            </w:tcBorders>
            <w:noWrap/>
            <w:vAlign w:val="center"/>
            <w:hideMark/>
          </w:tcPr>
          <w:p w:rsidR="00740CDD" w:rsidRPr="00740CDD" w:rsidRDefault="00740CDD" w:rsidP="00740CDD">
            <w:pPr>
              <w:spacing w:before="100" w:beforeAutospacing="1" w:after="100" w:afterAutospacing="1" w:line="240" w:lineRule="auto"/>
              <w:contextualSpacing/>
              <w:jc w:val="right"/>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13</w:t>
            </w:r>
          </w:p>
        </w:tc>
        <w:tc>
          <w:tcPr>
            <w:tcW w:w="1975" w:type="dxa"/>
            <w:tcBorders>
              <w:top w:val="single" w:sz="4" w:space="0" w:color="auto"/>
              <w:left w:val="nil"/>
              <w:bottom w:val="single" w:sz="4" w:space="0" w:color="auto"/>
              <w:right w:val="single" w:sz="4" w:space="0" w:color="000000"/>
            </w:tcBorders>
            <w:vAlign w:val="center"/>
            <w:hideMark/>
          </w:tcPr>
          <w:p w:rsidR="00740CDD" w:rsidRPr="00740CDD" w:rsidRDefault="00740CDD" w:rsidP="00740CDD">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Приборы учета</w:t>
            </w:r>
          </w:p>
        </w:tc>
        <w:tc>
          <w:tcPr>
            <w:tcW w:w="7684" w:type="dxa"/>
            <w:tcBorders>
              <w:top w:val="single" w:sz="4" w:space="0" w:color="auto"/>
              <w:left w:val="nil"/>
              <w:bottom w:val="single" w:sz="4" w:space="0" w:color="auto"/>
              <w:right w:val="single" w:sz="4" w:space="0" w:color="000000"/>
            </w:tcBorders>
            <w:vAlign w:val="center"/>
            <w:hideMark/>
          </w:tcPr>
          <w:p w:rsidR="00740CDD" w:rsidRPr="00740CDD" w:rsidRDefault="00740CDD" w:rsidP="00740CDD">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Поквартирный учет электроэнергии</w:t>
            </w:r>
          </w:p>
        </w:tc>
      </w:tr>
    </w:tbl>
    <w:p w:rsidR="00740CDD" w:rsidRPr="00740CDD"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tbl>
      <w:tblPr>
        <w:tblStyle w:val="a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0"/>
        <w:gridCol w:w="5916"/>
      </w:tblGrid>
      <w:tr w:rsidR="00740CDD" w:rsidRPr="00740CDD" w:rsidTr="0004072B">
        <w:tc>
          <w:tcPr>
            <w:tcW w:w="4359" w:type="dxa"/>
          </w:tcPr>
          <w:p w:rsidR="00740CDD" w:rsidRPr="00740CDD" w:rsidRDefault="00740CDD" w:rsidP="00740CDD">
            <w:pPr>
              <w:ind w:right="-57"/>
              <w:contextualSpacing/>
              <w:jc w:val="both"/>
              <w:rPr>
                <w:rFonts w:ascii="Times New Roman" w:hAnsi="Times New Roman"/>
                <w:b/>
                <w:sz w:val="20"/>
                <w:szCs w:val="20"/>
              </w:rPr>
            </w:pPr>
            <w:r w:rsidRPr="00740CDD">
              <w:rPr>
                <w:rFonts w:ascii="Times New Roman" w:hAnsi="Times New Roman"/>
                <w:b/>
                <w:sz w:val="20"/>
                <w:szCs w:val="20"/>
              </w:rPr>
              <w:t xml:space="preserve">Застройщик: </w:t>
            </w:r>
          </w:p>
          <w:p w:rsidR="00740CDD" w:rsidRPr="00740CDD" w:rsidRDefault="00740CDD" w:rsidP="00740CDD">
            <w:pPr>
              <w:ind w:right="-57"/>
              <w:contextualSpacing/>
              <w:jc w:val="both"/>
              <w:rPr>
                <w:rFonts w:ascii="Times New Roman" w:hAnsi="Times New Roman"/>
                <w:b/>
                <w:sz w:val="20"/>
                <w:szCs w:val="20"/>
              </w:rPr>
            </w:pPr>
            <w:r w:rsidRPr="00740CDD">
              <w:rPr>
                <w:rFonts w:ascii="Times New Roman" w:hAnsi="Times New Roman"/>
                <w:b/>
                <w:sz w:val="20"/>
                <w:szCs w:val="20"/>
              </w:rPr>
              <w:t>Общество с ограниченной ответственностью «Специализированный застройщик «</w:t>
            </w:r>
            <w:proofErr w:type="spellStart"/>
            <w:r w:rsidRPr="00740CDD">
              <w:rPr>
                <w:rFonts w:ascii="Times New Roman" w:hAnsi="Times New Roman"/>
                <w:b/>
                <w:sz w:val="20"/>
                <w:szCs w:val="20"/>
              </w:rPr>
              <w:t>Доброград</w:t>
            </w:r>
            <w:proofErr w:type="spellEnd"/>
            <w:r w:rsidRPr="00740CDD">
              <w:rPr>
                <w:rFonts w:ascii="Times New Roman" w:hAnsi="Times New Roman"/>
                <w:b/>
                <w:sz w:val="20"/>
                <w:szCs w:val="20"/>
              </w:rPr>
              <w:t>»</w:t>
            </w:r>
          </w:p>
          <w:p w:rsidR="00740CDD" w:rsidRPr="00740CDD" w:rsidRDefault="00740CDD" w:rsidP="00740CDD">
            <w:pPr>
              <w:ind w:right="-56"/>
              <w:rPr>
                <w:rFonts w:ascii="Times New Roman" w:hAnsi="Times New Roman"/>
                <w:b/>
                <w:caps/>
                <w:sz w:val="20"/>
                <w:szCs w:val="20"/>
                <w:lang w:eastAsia="ru-RU"/>
              </w:rPr>
            </w:pPr>
          </w:p>
        </w:tc>
        <w:tc>
          <w:tcPr>
            <w:tcW w:w="5619" w:type="dxa"/>
          </w:tcPr>
          <w:p w:rsidR="00740CDD" w:rsidRPr="00740CDD" w:rsidRDefault="00740CDD" w:rsidP="00740CDD">
            <w:pPr>
              <w:ind w:right="-56"/>
              <w:rPr>
                <w:rFonts w:ascii="Times New Roman" w:hAnsi="Times New Roman"/>
                <w:b/>
                <w:sz w:val="20"/>
                <w:szCs w:val="20"/>
                <w:lang w:eastAsia="ru-RU"/>
              </w:rPr>
            </w:pPr>
            <w:r w:rsidRPr="00740CDD">
              <w:rPr>
                <w:rFonts w:ascii="Times New Roman" w:hAnsi="Times New Roman"/>
                <w:b/>
                <w:sz w:val="20"/>
                <w:szCs w:val="20"/>
                <w:lang w:eastAsia="ru-RU"/>
              </w:rPr>
              <w:t>Участник долевого строительства:</w:t>
            </w:r>
          </w:p>
          <w:p w:rsidR="00740CDD" w:rsidRPr="00740CDD" w:rsidRDefault="00740CDD" w:rsidP="00740CDD">
            <w:pPr>
              <w:ind w:right="-56"/>
              <w:rPr>
                <w:rFonts w:ascii="Times New Roman" w:hAnsi="Times New Roman"/>
                <w:sz w:val="20"/>
                <w:szCs w:val="20"/>
                <w:lang w:eastAsia="ru-RU"/>
              </w:rPr>
            </w:pPr>
            <w:r w:rsidRPr="00740CDD">
              <w:rPr>
                <w:rFonts w:ascii="Times New Roman" w:hAnsi="Times New Roman"/>
                <w:sz w:val="20"/>
                <w:szCs w:val="20"/>
                <w:lang w:eastAsia="ru-RU"/>
              </w:rPr>
              <w:t xml:space="preserve"> _________________________________________________________</w:t>
            </w:r>
          </w:p>
          <w:p w:rsidR="00740CDD" w:rsidRPr="00740CDD" w:rsidRDefault="00740CDD" w:rsidP="00740CDD">
            <w:pPr>
              <w:ind w:right="-56"/>
              <w:rPr>
                <w:rFonts w:ascii="Times New Roman" w:hAnsi="Times New Roman"/>
                <w:b/>
                <w:caps/>
                <w:sz w:val="20"/>
                <w:szCs w:val="20"/>
                <w:lang w:eastAsia="ru-RU"/>
              </w:rPr>
            </w:pPr>
          </w:p>
        </w:tc>
      </w:tr>
      <w:tr w:rsidR="00740CDD" w:rsidRPr="00740CDD" w:rsidTr="0004072B">
        <w:tc>
          <w:tcPr>
            <w:tcW w:w="4359" w:type="dxa"/>
          </w:tcPr>
          <w:p w:rsidR="00740CDD" w:rsidRPr="00740CDD" w:rsidRDefault="00230194" w:rsidP="00740CDD">
            <w:pPr>
              <w:ind w:right="-57"/>
              <w:contextualSpacing/>
              <w:rPr>
                <w:rFonts w:ascii="Times New Roman" w:hAnsi="Times New Roman"/>
                <w:sz w:val="20"/>
                <w:szCs w:val="20"/>
              </w:rPr>
            </w:pPr>
            <w:r>
              <w:rPr>
                <w:rFonts w:ascii="Times New Roman" w:hAnsi="Times New Roman"/>
                <w:sz w:val="20"/>
                <w:szCs w:val="20"/>
              </w:rPr>
              <w:t>Представитель по доверенности</w:t>
            </w:r>
          </w:p>
          <w:p w:rsidR="00740CDD" w:rsidRPr="00740CDD" w:rsidRDefault="00740CDD" w:rsidP="00740CDD">
            <w:pPr>
              <w:ind w:right="-57"/>
              <w:contextualSpacing/>
              <w:rPr>
                <w:rFonts w:ascii="Times New Roman" w:hAnsi="Times New Roman"/>
                <w:sz w:val="20"/>
                <w:szCs w:val="20"/>
              </w:rPr>
            </w:pPr>
          </w:p>
          <w:p w:rsidR="00740CDD" w:rsidRPr="00740CDD" w:rsidRDefault="00740CDD" w:rsidP="00230194">
            <w:pPr>
              <w:ind w:right="-57"/>
              <w:contextualSpacing/>
              <w:rPr>
                <w:rFonts w:ascii="Times New Roman" w:hAnsi="Times New Roman"/>
                <w:sz w:val="20"/>
                <w:szCs w:val="20"/>
              </w:rPr>
            </w:pPr>
            <w:r w:rsidRPr="00740CDD">
              <w:rPr>
                <w:rFonts w:ascii="Times New Roman" w:hAnsi="Times New Roman"/>
                <w:sz w:val="20"/>
                <w:szCs w:val="20"/>
              </w:rPr>
              <w:t>___________________/</w:t>
            </w:r>
            <w:r w:rsidR="00230194">
              <w:rPr>
                <w:rFonts w:ascii="Times New Roman" w:hAnsi="Times New Roman"/>
                <w:sz w:val="20"/>
                <w:szCs w:val="20"/>
              </w:rPr>
              <w:t>Е. А. Устинова</w:t>
            </w:r>
            <w:r w:rsidRPr="00740CDD">
              <w:rPr>
                <w:rFonts w:ascii="Times New Roman" w:hAnsi="Times New Roman"/>
                <w:sz w:val="20"/>
                <w:szCs w:val="20"/>
              </w:rPr>
              <w:t>/</w:t>
            </w:r>
          </w:p>
        </w:tc>
        <w:tc>
          <w:tcPr>
            <w:tcW w:w="5619" w:type="dxa"/>
          </w:tcPr>
          <w:p w:rsidR="00740CDD" w:rsidRPr="00740CDD" w:rsidRDefault="00740CDD" w:rsidP="00740CDD">
            <w:pPr>
              <w:ind w:right="-57"/>
              <w:contextualSpacing/>
              <w:rPr>
                <w:rFonts w:ascii="Times New Roman" w:hAnsi="Times New Roman"/>
                <w:sz w:val="20"/>
                <w:szCs w:val="20"/>
              </w:rPr>
            </w:pPr>
            <w:r w:rsidRPr="00740CDD">
              <w:rPr>
                <w:rFonts w:ascii="Times New Roman" w:hAnsi="Times New Roman"/>
                <w:sz w:val="20"/>
                <w:szCs w:val="20"/>
              </w:rPr>
              <w:t>Участник долевого строительства</w:t>
            </w:r>
          </w:p>
          <w:p w:rsidR="00740CDD" w:rsidRPr="00740CDD" w:rsidRDefault="00740CDD" w:rsidP="00740CDD">
            <w:pPr>
              <w:ind w:right="-57"/>
              <w:contextualSpacing/>
              <w:rPr>
                <w:rFonts w:ascii="Times New Roman" w:hAnsi="Times New Roman"/>
                <w:sz w:val="20"/>
                <w:szCs w:val="20"/>
              </w:rPr>
            </w:pPr>
          </w:p>
          <w:p w:rsidR="00740CDD" w:rsidRPr="00740CDD" w:rsidRDefault="00740CDD" w:rsidP="00740CDD">
            <w:pPr>
              <w:ind w:right="-56"/>
              <w:rPr>
                <w:rFonts w:ascii="Times New Roman" w:hAnsi="Times New Roman"/>
                <w:b/>
                <w:caps/>
                <w:sz w:val="20"/>
                <w:szCs w:val="20"/>
                <w:lang w:eastAsia="ru-RU"/>
              </w:rPr>
            </w:pPr>
            <w:r w:rsidRPr="00740CDD">
              <w:rPr>
                <w:rFonts w:ascii="Times New Roman" w:hAnsi="Times New Roman"/>
                <w:sz w:val="20"/>
                <w:szCs w:val="20"/>
              </w:rPr>
              <w:t>___________________/________________/</w:t>
            </w:r>
          </w:p>
        </w:tc>
      </w:tr>
    </w:tbl>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p>
    <w:p w:rsidR="00740CDD" w:rsidRPr="00740CDD" w:rsidRDefault="00740CDD" w:rsidP="00740CDD">
      <w:pPr>
        <w:rPr>
          <w:rFonts w:ascii="Times New Roman" w:eastAsia="Times New Roman" w:hAnsi="Times New Roman" w:cs="Times New Roman"/>
          <w:sz w:val="20"/>
          <w:szCs w:val="20"/>
        </w:rPr>
      </w:pPr>
    </w:p>
    <w:sectPr w:rsidR="00740CDD" w:rsidRPr="00740CDD" w:rsidSect="00C500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EB3"/>
    <w:multiLevelType w:val="hybridMultilevel"/>
    <w:tmpl w:val="D8F85E1C"/>
    <w:lvl w:ilvl="0" w:tplc="97644DB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472A9D"/>
    <w:multiLevelType w:val="multilevel"/>
    <w:tmpl w:val="AC5CCEA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46394248"/>
    <w:multiLevelType w:val="multilevel"/>
    <w:tmpl w:val="15AA9780"/>
    <w:lvl w:ilvl="0">
      <w:start w:val="2"/>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52D87571"/>
    <w:multiLevelType w:val="multilevel"/>
    <w:tmpl w:val="9D4046B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b w:val="0"/>
      </w:rPr>
    </w:lvl>
    <w:lvl w:ilvl="2">
      <w:start w:val="1"/>
      <w:numFmt w:val="decimal"/>
      <w:lvlText w:val="%1.%2.%3."/>
      <w:lvlJc w:val="left"/>
      <w:pPr>
        <w:tabs>
          <w:tab w:val="num" w:pos="1430"/>
        </w:tabs>
        <w:ind w:left="121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69426697"/>
    <w:multiLevelType w:val="hybridMultilevel"/>
    <w:tmpl w:val="111E280C"/>
    <w:lvl w:ilvl="0" w:tplc="DDDAADB2">
      <w:start w:val="1"/>
      <w:numFmt w:val="decimal"/>
      <w:lvlText w:val="%1."/>
      <w:lvlJc w:val="left"/>
      <w:pPr>
        <w:tabs>
          <w:tab w:val="num" w:pos="720"/>
        </w:tabs>
        <w:ind w:left="720" w:hanging="360"/>
      </w:pPr>
      <w:rPr>
        <w:rFonts w:cs="Times New Roman"/>
      </w:rPr>
    </w:lvl>
    <w:lvl w:ilvl="1" w:tplc="1C44D9EC">
      <w:numFmt w:val="none"/>
      <w:lvlText w:val=""/>
      <w:lvlJc w:val="left"/>
      <w:pPr>
        <w:tabs>
          <w:tab w:val="num" w:pos="360"/>
        </w:tabs>
      </w:pPr>
      <w:rPr>
        <w:rFonts w:cs="Times New Roman"/>
      </w:rPr>
    </w:lvl>
    <w:lvl w:ilvl="2" w:tplc="B6FEC3D4">
      <w:numFmt w:val="none"/>
      <w:lvlText w:val=""/>
      <w:lvlJc w:val="left"/>
      <w:pPr>
        <w:tabs>
          <w:tab w:val="num" w:pos="360"/>
        </w:tabs>
      </w:pPr>
      <w:rPr>
        <w:rFonts w:cs="Times New Roman"/>
      </w:rPr>
    </w:lvl>
    <w:lvl w:ilvl="3" w:tplc="13FE60C8">
      <w:numFmt w:val="none"/>
      <w:lvlText w:val=""/>
      <w:lvlJc w:val="left"/>
      <w:pPr>
        <w:tabs>
          <w:tab w:val="num" w:pos="360"/>
        </w:tabs>
      </w:pPr>
      <w:rPr>
        <w:rFonts w:cs="Times New Roman"/>
      </w:rPr>
    </w:lvl>
    <w:lvl w:ilvl="4" w:tplc="6DCCA838">
      <w:numFmt w:val="none"/>
      <w:lvlText w:val=""/>
      <w:lvlJc w:val="left"/>
      <w:pPr>
        <w:tabs>
          <w:tab w:val="num" w:pos="360"/>
        </w:tabs>
      </w:pPr>
      <w:rPr>
        <w:rFonts w:cs="Times New Roman"/>
      </w:rPr>
    </w:lvl>
    <w:lvl w:ilvl="5" w:tplc="0E6A70C8">
      <w:numFmt w:val="none"/>
      <w:lvlText w:val=""/>
      <w:lvlJc w:val="left"/>
      <w:pPr>
        <w:tabs>
          <w:tab w:val="num" w:pos="360"/>
        </w:tabs>
      </w:pPr>
      <w:rPr>
        <w:rFonts w:cs="Times New Roman"/>
      </w:rPr>
    </w:lvl>
    <w:lvl w:ilvl="6" w:tplc="17D6AE3C">
      <w:numFmt w:val="none"/>
      <w:lvlText w:val=""/>
      <w:lvlJc w:val="left"/>
      <w:pPr>
        <w:tabs>
          <w:tab w:val="num" w:pos="360"/>
        </w:tabs>
      </w:pPr>
      <w:rPr>
        <w:rFonts w:cs="Times New Roman"/>
      </w:rPr>
    </w:lvl>
    <w:lvl w:ilvl="7" w:tplc="ABDA6A02">
      <w:numFmt w:val="none"/>
      <w:lvlText w:val=""/>
      <w:lvlJc w:val="left"/>
      <w:pPr>
        <w:tabs>
          <w:tab w:val="num" w:pos="360"/>
        </w:tabs>
      </w:pPr>
      <w:rPr>
        <w:rFonts w:cs="Times New Roman"/>
      </w:rPr>
    </w:lvl>
    <w:lvl w:ilvl="8" w:tplc="3EEE826C">
      <w:numFmt w:val="none"/>
      <w:lvlText w:val=""/>
      <w:lvlJc w:val="left"/>
      <w:pPr>
        <w:tabs>
          <w:tab w:val="num" w:pos="360"/>
        </w:tabs>
      </w:pPr>
      <w:rPr>
        <w:rFonts w:cs="Times New Roman"/>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5F3"/>
    <w:rsid w:val="00016686"/>
    <w:rsid w:val="0002743D"/>
    <w:rsid w:val="00054393"/>
    <w:rsid w:val="00057BDD"/>
    <w:rsid w:val="000C2F92"/>
    <w:rsid w:val="001463A2"/>
    <w:rsid w:val="00156368"/>
    <w:rsid w:val="00230194"/>
    <w:rsid w:val="00234059"/>
    <w:rsid w:val="003D7700"/>
    <w:rsid w:val="00400BA3"/>
    <w:rsid w:val="004048E8"/>
    <w:rsid w:val="00436640"/>
    <w:rsid w:val="00512ECB"/>
    <w:rsid w:val="0052722E"/>
    <w:rsid w:val="00593CBC"/>
    <w:rsid w:val="006000C2"/>
    <w:rsid w:val="00635A36"/>
    <w:rsid w:val="00681405"/>
    <w:rsid w:val="006E6F4B"/>
    <w:rsid w:val="00740CDD"/>
    <w:rsid w:val="007658C9"/>
    <w:rsid w:val="00830010"/>
    <w:rsid w:val="008F1FF0"/>
    <w:rsid w:val="00947C86"/>
    <w:rsid w:val="0099710B"/>
    <w:rsid w:val="009D0FA4"/>
    <w:rsid w:val="00AA788F"/>
    <w:rsid w:val="00AB5761"/>
    <w:rsid w:val="00AC575A"/>
    <w:rsid w:val="00B034F8"/>
    <w:rsid w:val="00B23BB0"/>
    <w:rsid w:val="00B73699"/>
    <w:rsid w:val="00BE7DB6"/>
    <w:rsid w:val="00C41482"/>
    <w:rsid w:val="00CE5425"/>
    <w:rsid w:val="00D14324"/>
    <w:rsid w:val="00D80661"/>
    <w:rsid w:val="00E0019F"/>
    <w:rsid w:val="00E03E48"/>
    <w:rsid w:val="00E105E1"/>
    <w:rsid w:val="00E505F3"/>
    <w:rsid w:val="00E61572"/>
    <w:rsid w:val="00EB2144"/>
    <w:rsid w:val="00EB6D88"/>
    <w:rsid w:val="00ED125C"/>
    <w:rsid w:val="00F244F6"/>
    <w:rsid w:val="00FA4E52"/>
    <w:rsid w:val="00FC6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20AA8-93A1-448E-A663-0BF95D7A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740CDD"/>
    <w:pPr>
      <w:spacing w:after="200" w:line="240" w:lineRule="auto"/>
    </w:pPr>
    <w:rPr>
      <w:rFonts w:eastAsia="Times New Roman" w:cs="Times New Roman"/>
      <w:sz w:val="20"/>
      <w:szCs w:val="20"/>
    </w:rPr>
  </w:style>
  <w:style w:type="character" w:customStyle="1" w:styleId="a4">
    <w:name w:val="Текст примечания Знак"/>
    <w:basedOn w:val="a0"/>
    <w:link w:val="a3"/>
    <w:uiPriority w:val="99"/>
    <w:rsid w:val="00740CDD"/>
    <w:rPr>
      <w:rFonts w:eastAsia="Times New Roman" w:cs="Times New Roman"/>
      <w:sz w:val="20"/>
      <w:szCs w:val="20"/>
    </w:rPr>
  </w:style>
  <w:style w:type="paragraph" w:styleId="a5">
    <w:name w:val="List Paragraph"/>
    <w:basedOn w:val="a"/>
    <w:uiPriority w:val="34"/>
    <w:qFormat/>
    <w:rsid w:val="00740CDD"/>
    <w:pPr>
      <w:spacing w:after="200" w:line="276" w:lineRule="auto"/>
      <w:ind w:left="720"/>
      <w:contextualSpacing/>
    </w:pPr>
    <w:rPr>
      <w:rFonts w:eastAsia="Times New Roman" w:cs="Times New Roman"/>
    </w:rPr>
  </w:style>
  <w:style w:type="character" w:customStyle="1" w:styleId="itemtext">
    <w:name w:val="itemtext"/>
    <w:basedOn w:val="a0"/>
    <w:rsid w:val="00740CDD"/>
    <w:rPr>
      <w:rFonts w:cs="Times New Roman"/>
    </w:rPr>
  </w:style>
  <w:style w:type="table" w:styleId="a6">
    <w:name w:val="Table Grid"/>
    <w:basedOn w:val="a1"/>
    <w:uiPriority w:val="39"/>
    <w:rsid w:val="00740CD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ext1">
    <w:name w:val="itemtext1"/>
    <w:basedOn w:val="a0"/>
    <w:rsid w:val="00740CDD"/>
    <w:rPr>
      <w:rFonts w:ascii="Tahoma" w:hAnsi="Tahoma" w:cs="Tahoma"/>
      <w:color w:val="000000"/>
      <w:sz w:val="20"/>
      <w:szCs w:val="20"/>
    </w:rPr>
  </w:style>
  <w:style w:type="paragraph" w:styleId="a7">
    <w:name w:val="Balloon Text"/>
    <w:basedOn w:val="a"/>
    <w:link w:val="a8"/>
    <w:uiPriority w:val="99"/>
    <w:semiHidden/>
    <w:unhideWhenUsed/>
    <w:rsid w:val="0083001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3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4995</Words>
  <Characters>28476</Characters>
  <Application>Microsoft Office Word</Application>
  <DocSecurity>4</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Анна Ильинична</dc:creator>
  <cp:lastModifiedBy>Лупандина Анастасия Андреевна</cp:lastModifiedBy>
  <cp:revision>2</cp:revision>
  <dcterms:created xsi:type="dcterms:W3CDTF">2022-02-01T06:32:00Z</dcterms:created>
  <dcterms:modified xsi:type="dcterms:W3CDTF">2022-02-01T06:32:00Z</dcterms:modified>
</cp:coreProperties>
</file>